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BD" w:rsidRPr="008D3B18" w:rsidRDefault="00811DBD" w:rsidP="00811DBD">
      <w:pPr>
        <w:spacing w:line="360" w:lineRule="auto"/>
        <w:jc w:val="center"/>
        <w:rPr>
          <w:rFonts w:ascii="Arial" w:hAnsi="Arial"/>
          <w:b/>
          <w:caps/>
          <w:sz w:val="32"/>
          <w:szCs w:val="32"/>
        </w:rPr>
      </w:pPr>
      <w:r w:rsidRPr="008D3B18">
        <w:rPr>
          <w:rFonts w:ascii="Arial" w:hAnsi="Arial"/>
          <w:b/>
          <w:caps/>
          <w:sz w:val="32"/>
          <w:szCs w:val="32"/>
        </w:rPr>
        <w:t>M</w:t>
      </w:r>
      <w:r w:rsidRPr="008D3B18">
        <w:rPr>
          <w:rFonts w:ascii="Arial" w:hAnsi="Arial" w:hint="eastAsia"/>
          <w:b/>
          <w:caps/>
          <w:sz w:val="32"/>
          <w:szCs w:val="32"/>
        </w:rPr>
        <w:t>Ě</w:t>
      </w:r>
      <w:r w:rsidRPr="008D3B18">
        <w:rPr>
          <w:rFonts w:ascii="Arial" w:hAnsi="Arial"/>
          <w:b/>
          <w:caps/>
          <w:sz w:val="32"/>
          <w:szCs w:val="32"/>
        </w:rPr>
        <w:t>STO BEROUN</w:t>
      </w:r>
    </w:p>
    <w:p w:rsidR="00811DBD" w:rsidRDefault="00811DBD" w:rsidP="00811DBD">
      <w:pPr>
        <w:pBdr>
          <w:bottom w:val="single" w:sz="4" w:space="1" w:color="auto"/>
        </w:pBdr>
        <w:spacing w:line="360" w:lineRule="auto"/>
        <w:jc w:val="center"/>
        <w:rPr>
          <w:rFonts w:ascii="Arial" w:hAnsi="Arial"/>
        </w:rPr>
      </w:pPr>
      <w:r w:rsidRPr="008D3B18">
        <w:rPr>
          <w:rFonts w:ascii="Arial" w:hAnsi="Arial"/>
          <w:b/>
          <w:caps/>
          <w:sz w:val="32"/>
          <w:szCs w:val="32"/>
        </w:rPr>
        <w:t>HUSOVO NÁM</w:t>
      </w:r>
      <w:r w:rsidRPr="008D3B18">
        <w:rPr>
          <w:rFonts w:ascii="Arial" w:hAnsi="Arial" w:hint="eastAsia"/>
          <w:b/>
          <w:caps/>
          <w:sz w:val="32"/>
          <w:szCs w:val="32"/>
        </w:rPr>
        <w:t>Ě</w:t>
      </w:r>
      <w:r w:rsidRPr="008D3B18">
        <w:rPr>
          <w:rFonts w:ascii="Arial" w:hAnsi="Arial"/>
          <w:b/>
          <w:caps/>
          <w:sz w:val="32"/>
          <w:szCs w:val="32"/>
        </w:rPr>
        <w:t>STÍ 68</w:t>
      </w:r>
      <w:r>
        <w:rPr>
          <w:rFonts w:ascii="Arial" w:hAnsi="Arial"/>
          <w:b/>
          <w:caps/>
          <w:sz w:val="32"/>
          <w:szCs w:val="32"/>
        </w:rPr>
        <w:t xml:space="preserve">, </w:t>
      </w:r>
      <w:r w:rsidRPr="008D3B18">
        <w:rPr>
          <w:rFonts w:ascii="Arial" w:hAnsi="Arial"/>
          <w:b/>
          <w:caps/>
          <w:sz w:val="32"/>
          <w:szCs w:val="32"/>
        </w:rPr>
        <w:t>266 43 BEROUN-CENTRUM</w:t>
      </w: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jc w:val="center"/>
        <w:rPr>
          <w:rFonts w:ascii="Arial" w:hAnsi="Arial"/>
        </w:rPr>
      </w:pPr>
    </w:p>
    <w:p w:rsidR="00811DBD" w:rsidRDefault="00811DBD" w:rsidP="00811DBD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Default="00811DBD" w:rsidP="00811DBD">
      <w:pPr>
        <w:tabs>
          <w:tab w:val="center" w:pos="4536"/>
        </w:tabs>
        <w:jc w:val="center"/>
        <w:rPr>
          <w:rFonts w:ascii="Arial" w:hAnsi="Arial"/>
        </w:rPr>
      </w:pPr>
    </w:p>
    <w:p w:rsidR="00811DBD" w:rsidRPr="009946DE" w:rsidRDefault="00811DBD" w:rsidP="00811DBD">
      <w:pPr>
        <w:pStyle w:val="Zkladntext"/>
        <w:jc w:val="center"/>
        <w:rPr>
          <w:b/>
          <w:caps/>
          <w:sz w:val="32"/>
          <w:szCs w:val="32"/>
        </w:rPr>
      </w:pPr>
      <w:r w:rsidRPr="009946DE">
        <w:rPr>
          <w:b/>
          <w:caps/>
          <w:sz w:val="32"/>
          <w:szCs w:val="32"/>
        </w:rPr>
        <w:cr/>
      </w:r>
    </w:p>
    <w:p w:rsidR="00E945D3" w:rsidRDefault="00811DBD" w:rsidP="00811DBD">
      <w:pPr>
        <w:pStyle w:val="Zkladntext"/>
        <w:tabs>
          <w:tab w:val="left" w:pos="-720"/>
        </w:tabs>
        <w:spacing w:line="360" w:lineRule="auto"/>
        <w:jc w:val="center"/>
        <w:rPr>
          <w:b/>
          <w:caps/>
          <w:sz w:val="32"/>
          <w:szCs w:val="32"/>
        </w:rPr>
      </w:pPr>
      <w:r w:rsidRPr="008D3B18">
        <w:rPr>
          <w:b/>
          <w:caps/>
          <w:sz w:val="32"/>
          <w:szCs w:val="32"/>
        </w:rPr>
        <w:t>P</w:t>
      </w:r>
      <w:r w:rsidRPr="008D3B18">
        <w:rPr>
          <w:rFonts w:hint="eastAsia"/>
          <w:b/>
          <w:caps/>
          <w:sz w:val="32"/>
          <w:szCs w:val="32"/>
        </w:rPr>
        <w:t>Ř</w:t>
      </w:r>
      <w:r w:rsidRPr="008D3B18">
        <w:rPr>
          <w:b/>
          <w:caps/>
          <w:sz w:val="32"/>
          <w:szCs w:val="32"/>
        </w:rPr>
        <w:t>ESTAVBA KOM</w:t>
      </w:r>
      <w:r w:rsidR="00E945D3">
        <w:rPr>
          <w:b/>
          <w:caps/>
          <w:sz w:val="32"/>
          <w:szCs w:val="32"/>
        </w:rPr>
        <w:t>unitního</w:t>
      </w:r>
      <w:r w:rsidRPr="008D3B18">
        <w:rPr>
          <w:b/>
          <w:caps/>
          <w:sz w:val="32"/>
          <w:szCs w:val="32"/>
        </w:rPr>
        <w:t xml:space="preserve"> CENTRA </w:t>
      </w:r>
    </w:p>
    <w:p w:rsidR="00811DBD" w:rsidRPr="008D3B18" w:rsidRDefault="00811DBD" w:rsidP="00811DBD">
      <w:pPr>
        <w:pStyle w:val="Zkladntext"/>
        <w:tabs>
          <w:tab w:val="left" w:pos="-720"/>
        </w:tabs>
        <w:spacing w:line="360" w:lineRule="auto"/>
        <w:jc w:val="center"/>
        <w:rPr>
          <w:b/>
          <w:caps/>
          <w:sz w:val="32"/>
          <w:szCs w:val="32"/>
        </w:rPr>
      </w:pPr>
      <w:r w:rsidRPr="008D3B18">
        <w:rPr>
          <w:b/>
          <w:caps/>
          <w:sz w:val="32"/>
          <w:szCs w:val="32"/>
        </w:rPr>
        <w:t>NA MATE</w:t>
      </w:r>
      <w:r w:rsidRPr="008D3B18">
        <w:rPr>
          <w:rFonts w:hint="eastAsia"/>
          <w:b/>
          <w:caps/>
          <w:sz w:val="32"/>
          <w:szCs w:val="32"/>
        </w:rPr>
        <w:t>Ř</w:t>
      </w:r>
      <w:r w:rsidRPr="008D3B18">
        <w:rPr>
          <w:b/>
          <w:caps/>
          <w:sz w:val="32"/>
          <w:szCs w:val="32"/>
        </w:rPr>
        <w:t>SKOU ŠKOLU</w:t>
      </w:r>
    </w:p>
    <w:p w:rsidR="00811DBD" w:rsidRPr="008D3B18" w:rsidRDefault="00811DBD" w:rsidP="00811DBD">
      <w:pPr>
        <w:pStyle w:val="Zkladntext"/>
        <w:tabs>
          <w:tab w:val="left" w:pos="-720"/>
        </w:tabs>
        <w:spacing w:line="360" w:lineRule="auto"/>
        <w:jc w:val="center"/>
        <w:rPr>
          <w:b/>
          <w:caps/>
          <w:sz w:val="32"/>
          <w:szCs w:val="32"/>
        </w:rPr>
      </w:pPr>
      <w:r w:rsidRPr="008D3B18">
        <w:rPr>
          <w:b/>
          <w:caps/>
          <w:sz w:val="32"/>
          <w:szCs w:val="32"/>
        </w:rPr>
        <w:t>Bezru</w:t>
      </w:r>
      <w:r w:rsidRPr="008D3B18">
        <w:rPr>
          <w:rFonts w:hint="eastAsia"/>
          <w:b/>
          <w:caps/>
          <w:sz w:val="32"/>
          <w:szCs w:val="32"/>
        </w:rPr>
        <w:t>č</w:t>
      </w:r>
      <w:r w:rsidRPr="008D3B18">
        <w:rPr>
          <w:b/>
          <w:caps/>
          <w:sz w:val="32"/>
          <w:szCs w:val="32"/>
        </w:rPr>
        <w:t>ova 928, 266 01 Beroun</w:t>
      </w:r>
    </w:p>
    <w:p w:rsidR="00811DBD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Pr="002C6ED2" w:rsidRDefault="00811DBD" w:rsidP="00811DBD">
      <w:pPr>
        <w:pStyle w:val="Zkladntext"/>
        <w:jc w:val="center"/>
        <w:rPr>
          <w:b/>
          <w:caps/>
          <w:sz w:val="24"/>
          <w:szCs w:val="24"/>
        </w:rPr>
      </w:pPr>
    </w:p>
    <w:p w:rsidR="00811DBD" w:rsidRDefault="00811DBD" w:rsidP="00811DBD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d 1. 4.</w:t>
      </w:r>
      <w:r w:rsidR="008C3941">
        <w:rPr>
          <w:b/>
          <w:caps/>
          <w:sz w:val="40"/>
          <w:szCs w:val="40"/>
        </w:rPr>
        <w:t xml:space="preserve"> 1.</w:t>
      </w:r>
      <w:r>
        <w:rPr>
          <w:b/>
          <w:caps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>
        <w:rPr>
          <w:b/>
          <w:caps/>
          <w:sz w:val="40"/>
          <w:szCs w:val="40"/>
        </w:rPr>
        <w:t xml:space="preserve"> </w:t>
      </w:r>
      <w:r>
        <w:rPr>
          <w:b/>
          <w:caps/>
          <w:sz w:val="40"/>
          <w:szCs w:val="40"/>
        </w:rPr>
        <w:t>zdravotně technické instalace</w:t>
      </w:r>
    </w:p>
    <w:p w:rsidR="00811DBD" w:rsidRDefault="00811DBD" w:rsidP="00811DBD">
      <w:pPr>
        <w:pStyle w:val="Zkladntext"/>
        <w:rPr>
          <w:sz w:val="32"/>
        </w:rPr>
      </w:pPr>
    </w:p>
    <w:p w:rsidR="00811DBD" w:rsidRDefault="00811DBD" w:rsidP="00811DBD">
      <w:pPr>
        <w:pStyle w:val="Zkladntext"/>
        <w:rPr>
          <w:sz w:val="32"/>
        </w:rPr>
      </w:pPr>
      <w:bookmarkStart w:id="0" w:name="_GoBack"/>
      <w:bookmarkEnd w:id="0"/>
    </w:p>
    <w:p w:rsidR="00811DBD" w:rsidRDefault="00811DBD" w:rsidP="00811DBD">
      <w:pPr>
        <w:pStyle w:val="Zkladntext"/>
        <w:rPr>
          <w:sz w:val="32"/>
        </w:rPr>
      </w:pPr>
    </w:p>
    <w:p w:rsidR="00811DBD" w:rsidRDefault="00811DBD" w:rsidP="00811DBD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811DBD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P2134 - 18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811DBD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811DBD" w:rsidRPr="004E1549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červenec 2018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811DBD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811DBD" w:rsidRDefault="00811DBD" w:rsidP="00811DB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:rsidR="007B60EC" w:rsidRDefault="00936796" w:rsidP="00580F3D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 Black" w:hAnsi="Arial Black"/>
        </w:rPr>
      </w:pPr>
      <w:r>
        <w:rPr>
          <w:rFonts w:ascii="Arial" w:hAnsi="Arial"/>
          <w:b/>
          <w:sz w:val="22"/>
        </w:rPr>
        <w:br w:type="page"/>
      </w:r>
      <w:r w:rsidR="007B60EC">
        <w:rPr>
          <w:rFonts w:ascii="Arial Black" w:hAnsi="Arial Black"/>
          <w:sz w:val="29"/>
        </w:rPr>
        <w:lastRenderedPageBreak/>
        <w:t>TECHNICKÁ DOKUMENTACE</w:t>
      </w:r>
    </w:p>
    <w:p w:rsidR="007B60EC" w:rsidRDefault="007B60EC" w:rsidP="007B60EC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</w:p>
    <w:p w:rsidR="007B60EC" w:rsidRDefault="007B60EC" w:rsidP="007B60EC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ab/>
        <w:t>A. TEXTOVÁ  ČÁST</w:t>
      </w:r>
    </w:p>
    <w:p w:rsidR="007B60EC" w:rsidRDefault="007B60EC" w:rsidP="00390230">
      <w:pPr>
        <w:tabs>
          <w:tab w:val="left" w:pos="-720"/>
        </w:tabs>
        <w:spacing w:line="480" w:lineRule="auto"/>
        <w:ind w:left="2127"/>
        <w:jc w:val="both"/>
        <w:rPr>
          <w:rFonts w:ascii="Arial" w:hAnsi="Arial"/>
        </w:rPr>
      </w:pPr>
      <w:r w:rsidRPr="0095538C">
        <w:rPr>
          <w:rFonts w:ascii="Arial" w:hAnsi="Arial"/>
        </w:rPr>
        <w:t>1. Technická zpráva</w:t>
      </w:r>
    </w:p>
    <w:p w:rsidR="007B60EC" w:rsidRPr="0095538C" w:rsidRDefault="007B60EC" w:rsidP="007B60EC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</w:rPr>
      </w:pPr>
    </w:p>
    <w:p w:rsidR="007B60EC" w:rsidRDefault="007B60EC" w:rsidP="007B60EC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:rsidR="00936796" w:rsidRPr="005D5099" w:rsidRDefault="00936796" w:rsidP="00936796">
      <w:pPr>
        <w:pStyle w:val="Odstavecseseznamem"/>
        <w:numPr>
          <w:ilvl w:val="0"/>
          <w:numId w:val="38"/>
        </w:numPr>
        <w:tabs>
          <w:tab w:val="clear" w:pos="1920"/>
          <w:tab w:val="num" w:pos="2552"/>
        </w:tabs>
        <w:spacing w:line="480" w:lineRule="auto"/>
        <w:ind w:firstLine="207"/>
        <w:rPr>
          <w:rFonts w:ascii="Arial" w:hAnsi="Arial"/>
        </w:rPr>
      </w:pPr>
      <w:r w:rsidRPr="005D5099">
        <w:rPr>
          <w:rFonts w:ascii="Arial" w:hAnsi="Arial"/>
        </w:rPr>
        <w:t>P</w:t>
      </w:r>
      <w:r w:rsidRPr="005D5099">
        <w:rPr>
          <w:rFonts w:ascii="Arial" w:hAnsi="Arial" w:hint="eastAsia"/>
        </w:rPr>
        <w:t>ů</w:t>
      </w:r>
      <w:r w:rsidRPr="005D5099">
        <w:rPr>
          <w:rFonts w:ascii="Arial" w:hAnsi="Arial"/>
        </w:rPr>
        <w:t xml:space="preserve">dorys </w:t>
      </w:r>
      <w:r w:rsidR="00580F3D">
        <w:rPr>
          <w:rFonts w:ascii="Arial" w:hAnsi="Arial"/>
        </w:rPr>
        <w:t>1</w:t>
      </w:r>
      <w:r w:rsidRPr="005D5099">
        <w:rPr>
          <w:rFonts w:ascii="Arial" w:hAnsi="Arial"/>
        </w:rPr>
        <w:t>.</w:t>
      </w:r>
      <w:r>
        <w:rPr>
          <w:rFonts w:ascii="Arial" w:hAnsi="Arial"/>
        </w:rPr>
        <w:t>N</w:t>
      </w:r>
      <w:r w:rsidRPr="005D5099">
        <w:rPr>
          <w:rFonts w:ascii="Arial" w:hAnsi="Arial"/>
        </w:rPr>
        <w:t>P</w:t>
      </w:r>
      <w:r>
        <w:rPr>
          <w:rFonts w:ascii="Arial" w:hAnsi="Arial"/>
        </w:rPr>
        <w:t xml:space="preserve"> - vodovod</w:t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>
        <w:rPr>
          <w:rFonts w:ascii="Arial" w:hAnsi="Arial"/>
        </w:rPr>
        <w:tab/>
      </w:r>
      <w:r w:rsidR="00811DBD">
        <w:rPr>
          <w:rFonts w:ascii="Arial" w:hAnsi="Arial"/>
        </w:rPr>
        <w:tab/>
        <w:t>ZT 01</w:t>
      </w:r>
    </w:p>
    <w:p w:rsidR="00936796" w:rsidRPr="005D5099" w:rsidRDefault="00936796" w:rsidP="00936796">
      <w:pPr>
        <w:pStyle w:val="Odstavecseseznamem"/>
        <w:numPr>
          <w:ilvl w:val="0"/>
          <w:numId w:val="38"/>
        </w:numPr>
        <w:tabs>
          <w:tab w:val="clear" w:pos="1920"/>
          <w:tab w:val="num" w:pos="2552"/>
        </w:tabs>
        <w:spacing w:line="480" w:lineRule="auto"/>
        <w:ind w:firstLine="207"/>
        <w:rPr>
          <w:rFonts w:ascii="Arial" w:hAnsi="Arial"/>
        </w:rPr>
      </w:pPr>
      <w:r w:rsidRPr="005D5099">
        <w:rPr>
          <w:rFonts w:ascii="Arial" w:hAnsi="Arial"/>
        </w:rPr>
        <w:t>P</w:t>
      </w:r>
      <w:r w:rsidRPr="005D5099">
        <w:rPr>
          <w:rFonts w:ascii="Arial" w:hAnsi="Arial" w:hint="eastAsia"/>
        </w:rPr>
        <w:t>ů</w:t>
      </w:r>
      <w:r w:rsidRPr="005D5099">
        <w:rPr>
          <w:rFonts w:ascii="Arial" w:hAnsi="Arial"/>
        </w:rPr>
        <w:t xml:space="preserve">dorys </w:t>
      </w:r>
      <w:r w:rsidR="00580F3D">
        <w:rPr>
          <w:rFonts w:ascii="Arial" w:hAnsi="Arial"/>
        </w:rPr>
        <w:t>1</w:t>
      </w:r>
      <w:r w:rsidRPr="005D5099">
        <w:rPr>
          <w:rFonts w:ascii="Arial" w:hAnsi="Arial"/>
        </w:rPr>
        <w:t>.</w:t>
      </w:r>
      <w:r>
        <w:rPr>
          <w:rFonts w:ascii="Arial" w:hAnsi="Arial"/>
        </w:rPr>
        <w:t>N</w:t>
      </w:r>
      <w:r w:rsidRPr="005D5099">
        <w:rPr>
          <w:rFonts w:ascii="Arial" w:hAnsi="Arial"/>
        </w:rPr>
        <w:t>P</w:t>
      </w:r>
      <w:r>
        <w:rPr>
          <w:rFonts w:ascii="Arial" w:hAnsi="Arial"/>
        </w:rPr>
        <w:t xml:space="preserve"> - kanalizace</w:t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 w:rsidRPr="005D5099">
        <w:rPr>
          <w:rFonts w:ascii="Arial" w:hAnsi="Arial"/>
        </w:rPr>
        <w:tab/>
      </w:r>
      <w:r>
        <w:rPr>
          <w:rFonts w:ascii="Arial" w:hAnsi="Arial"/>
        </w:rPr>
        <w:tab/>
      </w:r>
      <w:r w:rsidR="00811DBD">
        <w:rPr>
          <w:rFonts w:ascii="Arial" w:hAnsi="Arial"/>
        </w:rPr>
        <w:tab/>
        <w:t>ZT 02</w:t>
      </w:r>
    </w:p>
    <w:p w:rsidR="00D52EFA" w:rsidRPr="00D52EFA" w:rsidRDefault="00D52EFA" w:rsidP="00D52EFA">
      <w:pPr>
        <w:spacing w:line="480" w:lineRule="auto"/>
        <w:ind w:left="1920"/>
        <w:rPr>
          <w:rFonts w:ascii="Arial" w:hAnsi="Arial"/>
        </w:rPr>
      </w:pPr>
    </w:p>
    <w:p w:rsidR="00505DF0" w:rsidRPr="00F36FA5" w:rsidRDefault="00505DF0" w:rsidP="00505DF0">
      <w:pPr>
        <w:tabs>
          <w:tab w:val="left" w:pos="-720"/>
          <w:tab w:val="num" w:pos="2520"/>
        </w:tabs>
        <w:spacing w:line="480" w:lineRule="auto"/>
        <w:ind w:left="2517"/>
        <w:jc w:val="both"/>
        <w:rPr>
          <w:rFonts w:ascii="Arial" w:hAnsi="Arial"/>
        </w:rPr>
      </w:pPr>
    </w:p>
    <w:p w:rsidR="00C8758E" w:rsidRPr="00C8758E" w:rsidRDefault="00C8758E" w:rsidP="00C8758E">
      <w:pPr>
        <w:tabs>
          <w:tab w:val="left" w:pos="-720"/>
          <w:tab w:val="left" w:pos="2268"/>
        </w:tabs>
        <w:spacing w:line="360" w:lineRule="auto"/>
        <w:ind w:left="2484"/>
        <w:jc w:val="both"/>
        <w:rPr>
          <w:rFonts w:ascii="Arial" w:hAnsi="Arial"/>
        </w:rPr>
      </w:pPr>
    </w:p>
    <w:p w:rsidR="00C371F6" w:rsidRPr="001630BF" w:rsidRDefault="00C371F6" w:rsidP="001630BF">
      <w:pPr>
        <w:tabs>
          <w:tab w:val="left" w:pos="-720"/>
        </w:tabs>
        <w:spacing w:line="276" w:lineRule="auto"/>
        <w:jc w:val="both"/>
        <w:rPr>
          <w:rFonts w:ascii="Arial" w:hAnsi="Arial"/>
          <w:b/>
          <w:spacing w:val="4"/>
          <w:sz w:val="28"/>
          <w:szCs w:val="28"/>
        </w:rPr>
      </w:pPr>
      <w:r>
        <w:rPr>
          <w:rFonts w:ascii="Arial" w:hAnsi="Arial"/>
        </w:rPr>
        <w:br w:type="page"/>
      </w:r>
      <w:r w:rsidR="00A22827" w:rsidRPr="001630BF">
        <w:rPr>
          <w:rFonts w:ascii="Arial" w:hAnsi="Arial"/>
          <w:b/>
          <w:spacing w:val="4"/>
          <w:sz w:val="28"/>
          <w:szCs w:val="28"/>
        </w:rPr>
        <w:lastRenderedPageBreak/>
        <w:t>TECHNICKÁ ZPRÁVA</w:t>
      </w:r>
    </w:p>
    <w:p w:rsidR="00A22827" w:rsidRPr="001630BF" w:rsidRDefault="00A22827" w:rsidP="001630BF">
      <w:pPr>
        <w:tabs>
          <w:tab w:val="left" w:pos="-720"/>
        </w:tabs>
        <w:spacing w:line="276" w:lineRule="auto"/>
        <w:jc w:val="both"/>
        <w:rPr>
          <w:rFonts w:ascii="Arial" w:hAnsi="Arial"/>
          <w:b/>
          <w:spacing w:val="4"/>
        </w:rPr>
      </w:pPr>
    </w:p>
    <w:p w:rsidR="00C371F6" w:rsidRPr="001630BF" w:rsidRDefault="00C371F6" w:rsidP="00F1090E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1630BF">
        <w:rPr>
          <w:rFonts w:ascii="Arial" w:hAnsi="Arial"/>
          <w:b/>
          <w:caps/>
          <w:spacing w:val="4"/>
          <w:sz w:val="24"/>
        </w:rPr>
        <w:t>popis</w:t>
      </w:r>
    </w:p>
    <w:p w:rsidR="00C371F6" w:rsidRPr="001630BF" w:rsidRDefault="00C371F6" w:rsidP="00F1090E">
      <w:p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spacing w:val="4"/>
        </w:rPr>
      </w:pPr>
    </w:p>
    <w:p w:rsidR="00390230" w:rsidRPr="00390230" w:rsidRDefault="00C371F6" w:rsidP="00811DBD">
      <w:pPr>
        <w:spacing w:line="276" w:lineRule="auto"/>
        <w:ind w:firstLine="284"/>
        <w:jc w:val="both"/>
        <w:rPr>
          <w:spacing w:val="2"/>
          <w:sz w:val="18"/>
          <w:szCs w:val="18"/>
        </w:rPr>
      </w:pPr>
      <w:r w:rsidRPr="001630BF">
        <w:rPr>
          <w:rFonts w:cs="ArialMT"/>
          <w:spacing w:val="4"/>
          <w:sz w:val="18"/>
          <w:szCs w:val="18"/>
        </w:rPr>
        <w:tab/>
      </w:r>
      <w:r w:rsidR="00811DBD" w:rsidRPr="00F738DA">
        <w:rPr>
          <w:rFonts w:ascii="Arial" w:hAnsi="Arial" w:cs="Arial"/>
          <w:spacing w:val="2"/>
          <w:sz w:val="18"/>
          <w:szCs w:val="18"/>
        </w:rPr>
        <w:t>Projekt</w:t>
      </w:r>
      <w:r w:rsidR="00811DBD">
        <w:rPr>
          <w:rFonts w:ascii="Arial" w:hAnsi="Arial" w:cs="Arial"/>
          <w:spacing w:val="2"/>
          <w:sz w:val="18"/>
          <w:szCs w:val="18"/>
        </w:rPr>
        <w:t xml:space="preserve">ová dokumentace pro stavební povolení řeší </w:t>
      </w:r>
      <w:r w:rsidR="00811DBD">
        <w:rPr>
          <w:rFonts w:ascii="Arial" w:hAnsi="Arial" w:cs="Arial"/>
          <w:spacing w:val="2"/>
          <w:sz w:val="18"/>
          <w:szCs w:val="18"/>
        </w:rPr>
        <w:t xml:space="preserve">vnitřní vodovod a kanalizaci v </w:t>
      </w:r>
      <w:r w:rsidR="00811DBD">
        <w:rPr>
          <w:rFonts w:ascii="Arial" w:hAnsi="Arial" w:cs="Arial"/>
          <w:spacing w:val="2"/>
          <w:sz w:val="18"/>
          <w:szCs w:val="18"/>
        </w:rPr>
        <w:t>přestavb</w:t>
      </w:r>
      <w:r w:rsidR="00811DBD">
        <w:rPr>
          <w:rFonts w:ascii="Arial" w:hAnsi="Arial" w:cs="Arial"/>
          <w:spacing w:val="2"/>
          <w:sz w:val="18"/>
          <w:szCs w:val="18"/>
        </w:rPr>
        <w:t>ě</w:t>
      </w:r>
      <w:r w:rsidR="00811DBD">
        <w:rPr>
          <w:rFonts w:ascii="Arial" w:hAnsi="Arial" w:cs="Arial"/>
          <w:spacing w:val="2"/>
          <w:sz w:val="18"/>
          <w:szCs w:val="18"/>
        </w:rPr>
        <w:t xml:space="preserve"> části prostor v 1.NP na mateřskou školku v objektu v ulici Bezručova 928 v Berouně.</w:t>
      </w:r>
      <w:r w:rsidR="00811DBD">
        <w:rPr>
          <w:rFonts w:ascii="Arial" w:hAnsi="Arial" w:cs="Arial"/>
          <w:spacing w:val="2"/>
          <w:sz w:val="18"/>
          <w:szCs w:val="18"/>
        </w:rPr>
        <w:t xml:space="preserve"> </w:t>
      </w:r>
      <w:r w:rsidR="00390230" w:rsidRPr="00811DBD">
        <w:rPr>
          <w:rFonts w:ascii="Arial" w:hAnsi="Arial" w:cs="Arial"/>
          <w:spacing w:val="2"/>
          <w:sz w:val="18"/>
          <w:szCs w:val="18"/>
        </w:rPr>
        <w:t>Nové zařizovací předměty nezvýší požadavek na dodávku STV a odvod kanalizace z objektu.</w:t>
      </w:r>
    </w:p>
    <w:p w:rsidR="005C2B79" w:rsidRDefault="005C2B79" w:rsidP="00F1090E">
      <w:pPr>
        <w:pStyle w:val="Zkladntext"/>
        <w:tabs>
          <w:tab w:val="left" w:pos="426"/>
        </w:tabs>
        <w:spacing w:line="276" w:lineRule="auto"/>
        <w:rPr>
          <w:rFonts w:cs="ArialMT"/>
          <w:spacing w:val="4"/>
          <w:sz w:val="18"/>
          <w:szCs w:val="18"/>
        </w:rPr>
      </w:pPr>
    </w:p>
    <w:p w:rsidR="005C2B79" w:rsidRPr="005B7334" w:rsidRDefault="005C2B79" w:rsidP="005C2B79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:rsidR="005C2B79" w:rsidRPr="005B7334" w:rsidRDefault="005C2B79" w:rsidP="005C2B79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:rsidR="005C2B79" w:rsidRPr="005B7334" w:rsidRDefault="005C2B79" w:rsidP="005C2B79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 73 66 60 - Vnitřní vodovod</w:t>
      </w:r>
    </w:p>
    <w:p w:rsidR="005C2B79" w:rsidRPr="005B7334" w:rsidRDefault="005C2B79" w:rsidP="005C2B79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:rsidR="005C2B79" w:rsidRPr="005B7334" w:rsidRDefault="005C2B79" w:rsidP="005C2B79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:rsidR="005C2B79" w:rsidRPr="005B7334" w:rsidRDefault="005C2B79" w:rsidP="005C2B79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Nová kanalizace bude zhotovena dle platných :</w:t>
      </w:r>
    </w:p>
    <w:p w:rsidR="005C2B79" w:rsidRPr="005B7334" w:rsidRDefault="005C2B79" w:rsidP="005C2B79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:rsidR="005C2B79" w:rsidRPr="004C7F21" w:rsidRDefault="005C2B79" w:rsidP="005C2B79">
      <w:pPr>
        <w:pStyle w:val="Zkladntext"/>
        <w:spacing w:line="276" w:lineRule="auto"/>
        <w:rPr>
          <w:spacing w:val="2"/>
        </w:rPr>
      </w:pPr>
    </w:p>
    <w:p w:rsidR="005C2B79" w:rsidRDefault="005C2B79" w:rsidP="00704A09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704A09">
        <w:rPr>
          <w:rFonts w:ascii="Arial" w:hAnsi="Arial"/>
          <w:b/>
          <w:caps/>
          <w:spacing w:val="4"/>
          <w:sz w:val="24"/>
        </w:rPr>
        <w:t>vodovod</w:t>
      </w:r>
    </w:p>
    <w:p w:rsidR="00043B68" w:rsidRPr="00704A09" w:rsidRDefault="00043B68" w:rsidP="00043B68">
      <w:p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</w:p>
    <w:p w:rsidR="005C2B79" w:rsidRDefault="005C2B79" w:rsidP="00043B68">
      <w:pPr>
        <w:numPr>
          <w:ilvl w:val="1"/>
          <w:numId w:val="1"/>
        </w:numPr>
        <w:spacing w:line="276" w:lineRule="auto"/>
        <w:jc w:val="both"/>
        <w:rPr>
          <w:rFonts w:ascii="Arial" w:hAnsi="Arial"/>
          <w:b/>
          <w:caps/>
          <w:spacing w:val="2"/>
        </w:rPr>
      </w:pPr>
      <w:r w:rsidRPr="004C7F21">
        <w:rPr>
          <w:rFonts w:ascii="Arial" w:hAnsi="Arial"/>
          <w:b/>
          <w:caps/>
          <w:spacing w:val="2"/>
        </w:rPr>
        <w:t>Vnitřní vodovod</w:t>
      </w:r>
    </w:p>
    <w:p w:rsidR="005C2B79" w:rsidRDefault="005C2B79" w:rsidP="005C2B79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 w:rsidRPr="004736E1">
        <w:rPr>
          <w:rFonts w:ascii="Arial" w:hAnsi="Arial" w:cs="Arial"/>
          <w:spacing w:val="2"/>
          <w:sz w:val="18"/>
          <w:szCs w:val="18"/>
        </w:rPr>
        <w:tab/>
      </w:r>
      <w:r w:rsidR="00390230">
        <w:rPr>
          <w:rFonts w:ascii="Arial" w:hAnsi="Arial" w:cs="Arial"/>
          <w:spacing w:val="2"/>
          <w:sz w:val="18"/>
          <w:szCs w:val="18"/>
        </w:rPr>
        <w:t xml:space="preserve">Nové zařizovací předměty se napojí </w:t>
      </w:r>
      <w:r w:rsidR="00314781">
        <w:rPr>
          <w:rFonts w:ascii="Arial" w:hAnsi="Arial" w:cs="Arial"/>
          <w:spacing w:val="2"/>
          <w:sz w:val="18"/>
          <w:szCs w:val="18"/>
        </w:rPr>
        <w:t>n</w:t>
      </w:r>
      <w:r w:rsidR="00660279">
        <w:rPr>
          <w:rFonts w:ascii="Arial" w:hAnsi="Arial" w:cs="Arial"/>
          <w:spacing w:val="2"/>
          <w:sz w:val="18"/>
          <w:szCs w:val="18"/>
        </w:rPr>
        <w:t>a stávající rozvody.</w:t>
      </w:r>
      <w:r w:rsidR="00314781">
        <w:rPr>
          <w:rFonts w:ascii="Arial" w:hAnsi="Arial" w:cs="Arial"/>
          <w:spacing w:val="2"/>
          <w:sz w:val="18"/>
          <w:szCs w:val="18"/>
        </w:rPr>
        <w:t xml:space="preserve"> </w:t>
      </w:r>
      <w:r w:rsidR="00811DBD">
        <w:rPr>
          <w:rFonts w:ascii="Arial" w:hAnsi="Arial" w:cs="Arial"/>
          <w:spacing w:val="2"/>
          <w:sz w:val="18"/>
          <w:szCs w:val="18"/>
        </w:rPr>
        <w:t xml:space="preserve">Přesná místa napojení na stávající rozvody bude upřesněno na stavbě dle skutečnosti. </w:t>
      </w:r>
      <w:r w:rsidR="00604AE7">
        <w:rPr>
          <w:rFonts w:ascii="Arial" w:hAnsi="Arial" w:cs="Arial"/>
          <w:spacing w:val="2"/>
          <w:sz w:val="18"/>
          <w:szCs w:val="18"/>
        </w:rPr>
        <w:t>Na nové rozvody</w:t>
      </w:r>
      <w:r w:rsidR="00390230">
        <w:rPr>
          <w:rFonts w:ascii="Arial" w:hAnsi="Arial" w:cs="Arial"/>
          <w:spacing w:val="2"/>
          <w:sz w:val="18"/>
          <w:szCs w:val="18"/>
        </w:rPr>
        <w:t xml:space="preserve"> se napojí</w:t>
      </w:r>
      <w:r w:rsidRPr="004736E1">
        <w:rPr>
          <w:rFonts w:ascii="Arial" w:hAnsi="Arial" w:cs="Arial"/>
          <w:spacing w:val="2"/>
          <w:sz w:val="18"/>
          <w:szCs w:val="18"/>
        </w:rPr>
        <w:t xml:space="preserve"> </w:t>
      </w:r>
      <w:r w:rsidR="00811DBD">
        <w:rPr>
          <w:rFonts w:ascii="Arial" w:hAnsi="Arial" w:cs="Arial"/>
          <w:spacing w:val="2"/>
          <w:sz w:val="18"/>
          <w:szCs w:val="18"/>
        </w:rPr>
        <w:t xml:space="preserve">na </w:t>
      </w:r>
      <w:r w:rsidRPr="004736E1">
        <w:rPr>
          <w:rFonts w:ascii="Arial" w:hAnsi="Arial" w:cs="Arial"/>
          <w:spacing w:val="2"/>
          <w:sz w:val="18"/>
          <w:szCs w:val="18"/>
        </w:rPr>
        <w:t xml:space="preserve">navržené zařizovací předměty - </w:t>
      </w:r>
      <w:r>
        <w:rPr>
          <w:rFonts w:ascii="Arial" w:hAnsi="Arial" w:cs="Arial"/>
          <w:spacing w:val="2"/>
          <w:sz w:val="18"/>
          <w:szCs w:val="18"/>
        </w:rPr>
        <w:t>umyvadla</w:t>
      </w:r>
      <w:r w:rsidRPr="004736E1">
        <w:rPr>
          <w:rFonts w:ascii="Arial" w:hAnsi="Arial" w:cs="Arial"/>
          <w:spacing w:val="2"/>
          <w:sz w:val="18"/>
          <w:szCs w:val="18"/>
        </w:rPr>
        <w:t xml:space="preserve">, </w:t>
      </w:r>
      <w:r>
        <w:rPr>
          <w:rFonts w:ascii="Arial" w:hAnsi="Arial" w:cs="Arial"/>
          <w:spacing w:val="2"/>
          <w:sz w:val="18"/>
          <w:szCs w:val="18"/>
        </w:rPr>
        <w:t xml:space="preserve">dřezy, </w:t>
      </w:r>
      <w:r w:rsidR="00811DBD">
        <w:rPr>
          <w:rFonts w:ascii="Arial" w:hAnsi="Arial" w:cs="Arial"/>
          <w:spacing w:val="2"/>
          <w:sz w:val="18"/>
          <w:szCs w:val="18"/>
        </w:rPr>
        <w:t>dřezy</w:t>
      </w:r>
      <w:r w:rsidR="00604AE7">
        <w:rPr>
          <w:rFonts w:ascii="Arial" w:hAnsi="Arial" w:cs="Arial"/>
          <w:spacing w:val="2"/>
          <w:sz w:val="18"/>
          <w:szCs w:val="18"/>
        </w:rPr>
        <w:t>,</w:t>
      </w:r>
      <w:r w:rsidR="002B3A1C">
        <w:rPr>
          <w:rFonts w:ascii="Arial" w:hAnsi="Arial" w:cs="Arial"/>
          <w:spacing w:val="2"/>
          <w:sz w:val="18"/>
          <w:szCs w:val="18"/>
        </w:rPr>
        <w:t xml:space="preserve"> WC</w:t>
      </w:r>
      <w:r w:rsidR="00604AE7">
        <w:rPr>
          <w:rFonts w:ascii="Arial" w:hAnsi="Arial" w:cs="Arial"/>
          <w:spacing w:val="2"/>
          <w:sz w:val="18"/>
          <w:szCs w:val="18"/>
        </w:rPr>
        <w:t xml:space="preserve">, </w:t>
      </w:r>
      <w:r w:rsidR="00811DBD">
        <w:rPr>
          <w:rFonts w:ascii="Arial" w:hAnsi="Arial" w:cs="Arial"/>
          <w:spacing w:val="2"/>
          <w:sz w:val="18"/>
          <w:szCs w:val="18"/>
        </w:rPr>
        <w:t>sprchy</w:t>
      </w:r>
      <w:r w:rsidR="00604AE7">
        <w:rPr>
          <w:rFonts w:ascii="Arial" w:hAnsi="Arial" w:cs="Arial"/>
          <w:spacing w:val="2"/>
          <w:sz w:val="18"/>
          <w:szCs w:val="18"/>
        </w:rPr>
        <w:t xml:space="preserve"> výlevky a atd</w:t>
      </w:r>
      <w:r w:rsidR="00B3016A">
        <w:rPr>
          <w:rFonts w:ascii="Arial" w:hAnsi="Arial" w:cs="Arial"/>
          <w:spacing w:val="2"/>
          <w:sz w:val="18"/>
          <w:szCs w:val="18"/>
        </w:rPr>
        <w:t>.</w:t>
      </w:r>
      <w:r w:rsidR="00820A90">
        <w:rPr>
          <w:rFonts w:ascii="Arial" w:hAnsi="Arial" w:cs="Arial"/>
          <w:spacing w:val="2"/>
          <w:sz w:val="18"/>
          <w:szCs w:val="18"/>
        </w:rPr>
        <w:t xml:space="preserve"> </w:t>
      </w:r>
      <w:r w:rsidRPr="004736E1">
        <w:rPr>
          <w:rFonts w:ascii="Arial" w:hAnsi="Arial" w:cs="Arial"/>
          <w:spacing w:val="2"/>
          <w:sz w:val="18"/>
          <w:szCs w:val="18"/>
        </w:rPr>
        <w:t xml:space="preserve">Potrubí bude vedeno </w:t>
      </w:r>
      <w:r w:rsidR="00604AE7">
        <w:rPr>
          <w:rFonts w:ascii="Arial" w:hAnsi="Arial" w:cs="Arial"/>
          <w:spacing w:val="2"/>
          <w:sz w:val="18"/>
          <w:szCs w:val="18"/>
        </w:rPr>
        <w:t xml:space="preserve">v podhledu, </w:t>
      </w:r>
      <w:r w:rsidRPr="004736E1">
        <w:rPr>
          <w:rFonts w:ascii="Arial" w:hAnsi="Arial" w:cs="Arial"/>
          <w:spacing w:val="2"/>
          <w:sz w:val="18"/>
          <w:szCs w:val="18"/>
        </w:rPr>
        <w:t>ve zdi</w:t>
      </w:r>
      <w:r w:rsidR="00604AE7">
        <w:rPr>
          <w:rFonts w:ascii="Arial" w:hAnsi="Arial" w:cs="Arial"/>
          <w:spacing w:val="2"/>
          <w:sz w:val="18"/>
          <w:szCs w:val="18"/>
        </w:rPr>
        <w:t xml:space="preserve"> a v podlaze</w:t>
      </w:r>
      <w:r w:rsidRPr="004736E1">
        <w:rPr>
          <w:rFonts w:ascii="Arial" w:hAnsi="Arial" w:cs="Arial"/>
          <w:spacing w:val="2"/>
          <w:sz w:val="18"/>
          <w:szCs w:val="18"/>
        </w:rPr>
        <w:t>.  Vývody u jednotlivých zařizovacích předmětů budou opatřeny příslušnými armaturami.</w:t>
      </w:r>
      <w:r w:rsidR="00811DBD">
        <w:rPr>
          <w:rFonts w:ascii="Arial" w:hAnsi="Arial" w:cs="Arial"/>
          <w:spacing w:val="2"/>
          <w:sz w:val="18"/>
          <w:szCs w:val="18"/>
        </w:rPr>
        <w:t xml:space="preserve"> </w:t>
      </w:r>
      <w:r w:rsidR="00E945D3" w:rsidRPr="00E945D3">
        <w:rPr>
          <w:rFonts w:ascii="Arial" w:hAnsi="Arial" w:cs="Arial"/>
          <w:b/>
          <w:spacing w:val="2"/>
          <w:sz w:val="18"/>
          <w:szCs w:val="18"/>
        </w:rPr>
        <w:t>Max. teplota vody 45°C u</w:t>
      </w:r>
      <w:r w:rsidR="00811DBD" w:rsidRPr="00E945D3">
        <w:rPr>
          <w:rFonts w:ascii="Arial" w:hAnsi="Arial" w:cs="Arial"/>
          <w:b/>
          <w:spacing w:val="2"/>
          <w:sz w:val="18"/>
          <w:szCs w:val="18"/>
        </w:rPr>
        <w:t xml:space="preserve"> umyvadel pro děti</w:t>
      </w:r>
      <w:r w:rsidR="00811DBD">
        <w:rPr>
          <w:rFonts w:ascii="Arial" w:hAnsi="Arial" w:cs="Arial"/>
          <w:spacing w:val="2"/>
          <w:sz w:val="18"/>
          <w:szCs w:val="18"/>
        </w:rPr>
        <w:t xml:space="preserve"> bude zajištěno pomocí termostatického směšovacího ventilu se stupnicí, aby nemohlo dojít k opaření dětí. Tato armatur</w:t>
      </w:r>
      <w:r w:rsidR="00E945D3">
        <w:rPr>
          <w:rFonts w:ascii="Arial" w:hAnsi="Arial" w:cs="Arial"/>
          <w:spacing w:val="2"/>
          <w:sz w:val="18"/>
          <w:szCs w:val="18"/>
        </w:rPr>
        <w:t xml:space="preserve">a bude umístěna mimo dosah dětí. </w:t>
      </w:r>
      <w:r w:rsidRPr="004736E1">
        <w:rPr>
          <w:rFonts w:ascii="Arial" w:hAnsi="Arial" w:cs="Arial"/>
          <w:spacing w:val="2"/>
          <w:sz w:val="18"/>
          <w:szCs w:val="18"/>
        </w:rPr>
        <w:t xml:space="preserve">Potrubí bude provedeno z plastu a bude zaizolováno polyetylenovou izolací. </w:t>
      </w:r>
    </w:p>
    <w:p w:rsidR="003F0910" w:rsidRDefault="003F0910" w:rsidP="005C2B79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:rsidR="005B6C50" w:rsidRPr="005B6C50" w:rsidRDefault="005B6C50" w:rsidP="005B6C50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5B6C50">
        <w:rPr>
          <w:rFonts w:ascii="Arial" w:hAnsi="Arial"/>
          <w:b/>
          <w:caps/>
          <w:spacing w:val="4"/>
          <w:sz w:val="24"/>
        </w:rPr>
        <w:t>splašková Kanalizace</w:t>
      </w:r>
    </w:p>
    <w:p w:rsidR="005B6C50" w:rsidRPr="004C7F21" w:rsidRDefault="005B6C50" w:rsidP="005B6C50">
      <w:pPr>
        <w:spacing w:line="276" w:lineRule="auto"/>
        <w:jc w:val="both"/>
        <w:rPr>
          <w:rFonts w:ascii="Arial" w:hAnsi="Arial"/>
          <w:b/>
          <w:caps/>
          <w:spacing w:val="2"/>
        </w:rPr>
      </w:pPr>
    </w:p>
    <w:p w:rsidR="005B6C50" w:rsidRPr="009B2B23" w:rsidRDefault="005B6C50" w:rsidP="005B6C50">
      <w:pPr>
        <w:numPr>
          <w:ilvl w:val="1"/>
          <w:numId w:val="32"/>
        </w:numPr>
        <w:tabs>
          <w:tab w:val="clear" w:pos="360"/>
          <w:tab w:val="num" w:pos="567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9B2B23">
        <w:rPr>
          <w:rFonts w:ascii="Arial" w:hAnsi="Arial"/>
          <w:b/>
          <w:caps/>
          <w:spacing w:val="2"/>
        </w:rPr>
        <w:t xml:space="preserve">vnitřní </w:t>
      </w:r>
      <w:r>
        <w:rPr>
          <w:rFonts w:ascii="Arial" w:hAnsi="Arial"/>
          <w:b/>
          <w:caps/>
          <w:spacing w:val="2"/>
        </w:rPr>
        <w:t xml:space="preserve">splašková </w:t>
      </w:r>
      <w:r w:rsidRPr="009B2B23">
        <w:rPr>
          <w:rFonts w:ascii="Arial" w:hAnsi="Arial"/>
          <w:b/>
          <w:caps/>
          <w:spacing w:val="2"/>
        </w:rPr>
        <w:t>Kanalizace</w:t>
      </w:r>
      <w:r w:rsidR="00604AE7">
        <w:rPr>
          <w:rFonts w:ascii="Arial" w:hAnsi="Arial"/>
          <w:b/>
          <w:caps/>
          <w:spacing w:val="2"/>
        </w:rPr>
        <w:t xml:space="preserve"> </w:t>
      </w:r>
    </w:p>
    <w:p w:rsidR="005B6C50" w:rsidRDefault="005B6C50" w:rsidP="004855CA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4C7F21">
        <w:rPr>
          <w:spacing w:val="2"/>
          <w:sz w:val="18"/>
          <w:szCs w:val="18"/>
        </w:rPr>
        <w:t>Nově navrž</w:t>
      </w:r>
      <w:r w:rsidR="00DF03E5">
        <w:rPr>
          <w:spacing w:val="2"/>
          <w:sz w:val="18"/>
          <w:szCs w:val="18"/>
        </w:rPr>
        <w:t>ené zařizovací předměty –</w:t>
      </w:r>
      <w:r w:rsidR="00390230">
        <w:rPr>
          <w:spacing w:val="2"/>
          <w:sz w:val="18"/>
          <w:szCs w:val="18"/>
        </w:rPr>
        <w:t xml:space="preserve"> </w:t>
      </w:r>
      <w:r w:rsidRPr="004C7F21">
        <w:rPr>
          <w:spacing w:val="2"/>
          <w:sz w:val="18"/>
          <w:szCs w:val="18"/>
        </w:rPr>
        <w:t xml:space="preserve">umyvadla, WC, </w:t>
      </w:r>
      <w:r w:rsidR="00811DBD">
        <w:rPr>
          <w:spacing w:val="2"/>
          <w:sz w:val="18"/>
          <w:szCs w:val="18"/>
        </w:rPr>
        <w:t>dřezy</w:t>
      </w:r>
      <w:r w:rsidR="00390230">
        <w:rPr>
          <w:spacing w:val="2"/>
          <w:sz w:val="18"/>
          <w:szCs w:val="18"/>
        </w:rPr>
        <w:t xml:space="preserve">, </w:t>
      </w:r>
      <w:r w:rsidR="00811DBD">
        <w:rPr>
          <w:spacing w:val="2"/>
          <w:sz w:val="18"/>
          <w:szCs w:val="18"/>
        </w:rPr>
        <w:t>sprchy myčka nádobí</w:t>
      </w:r>
      <w:r w:rsidR="00604AE7">
        <w:rPr>
          <w:spacing w:val="2"/>
          <w:sz w:val="18"/>
          <w:szCs w:val="18"/>
        </w:rPr>
        <w:t xml:space="preserve"> a atd</w:t>
      </w:r>
      <w:r w:rsidRPr="004C7F21">
        <w:rPr>
          <w:spacing w:val="2"/>
          <w:sz w:val="18"/>
          <w:szCs w:val="18"/>
        </w:rPr>
        <w:t xml:space="preserve"> </w:t>
      </w:r>
      <w:r w:rsidR="00390230">
        <w:rPr>
          <w:spacing w:val="2"/>
          <w:sz w:val="18"/>
          <w:szCs w:val="18"/>
        </w:rPr>
        <w:t xml:space="preserve">budou </w:t>
      </w:r>
      <w:r w:rsidRPr="004C7F21">
        <w:rPr>
          <w:spacing w:val="2"/>
          <w:sz w:val="18"/>
          <w:szCs w:val="18"/>
        </w:rPr>
        <w:t xml:space="preserve">napojeny na ležatý rozvod kanalizace. Svodné potrubí“ </w:t>
      </w:r>
      <w:r w:rsidRPr="004C7F21">
        <w:rPr>
          <w:spacing w:val="2"/>
          <w:sz w:val="18"/>
          <w:szCs w:val="18"/>
        </w:rPr>
        <w:sym w:font="Symbol" w:char="F0C6"/>
      </w:r>
      <w:r w:rsidRPr="004C7F21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4</w:t>
      </w:r>
      <w:r w:rsidRPr="004C7F21">
        <w:rPr>
          <w:spacing w:val="2"/>
          <w:sz w:val="18"/>
          <w:szCs w:val="18"/>
        </w:rPr>
        <w:t xml:space="preserve">0 - </w:t>
      </w:r>
      <w:r w:rsidR="00811DBD">
        <w:rPr>
          <w:spacing w:val="2"/>
          <w:sz w:val="18"/>
          <w:szCs w:val="18"/>
        </w:rPr>
        <w:t>11</w:t>
      </w:r>
      <w:r w:rsidRPr="004C7F21">
        <w:rPr>
          <w:spacing w:val="2"/>
          <w:sz w:val="18"/>
          <w:szCs w:val="18"/>
        </w:rPr>
        <w:t>0  bude vedeno ve zdi</w:t>
      </w:r>
      <w:r w:rsidR="00DF03E5">
        <w:rPr>
          <w:spacing w:val="2"/>
          <w:sz w:val="18"/>
          <w:szCs w:val="18"/>
        </w:rPr>
        <w:t xml:space="preserve"> a</w:t>
      </w:r>
      <w:r w:rsidRPr="004C7F21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v podlaze</w:t>
      </w:r>
      <w:r w:rsidRPr="004C7F21">
        <w:rPr>
          <w:spacing w:val="2"/>
          <w:sz w:val="18"/>
          <w:szCs w:val="18"/>
        </w:rPr>
        <w:t>. Splaškové vody z</w:t>
      </w:r>
      <w:r w:rsidR="004855CA">
        <w:rPr>
          <w:spacing w:val="2"/>
          <w:sz w:val="18"/>
          <w:szCs w:val="18"/>
        </w:rPr>
        <w:t> </w:t>
      </w:r>
      <w:r w:rsidRPr="004C7F21">
        <w:rPr>
          <w:spacing w:val="2"/>
          <w:sz w:val="18"/>
          <w:szCs w:val="18"/>
        </w:rPr>
        <w:t>objektu</w:t>
      </w:r>
      <w:r w:rsidR="004855CA">
        <w:rPr>
          <w:spacing w:val="2"/>
          <w:sz w:val="18"/>
          <w:szCs w:val="18"/>
        </w:rPr>
        <w:t xml:space="preserve"> </w:t>
      </w:r>
      <w:r w:rsidR="00604AE7">
        <w:rPr>
          <w:spacing w:val="2"/>
          <w:sz w:val="18"/>
          <w:szCs w:val="18"/>
        </w:rPr>
        <w:t>se napojí do stávající</w:t>
      </w:r>
      <w:r w:rsidR="00811DBD">
        <w:rPr>
          <w:spacing w:val="2"/>
          <w:sz w:val="18"/>
          <w:szCs w:val="18"/>
        </w:rPr>
        <w:t xml:space="preserve">ch kanalizačních rozvodů. </w:t>
      </w:r>
      <w:r w:rsidR="00811DBD">
        <w:rPr>
          <w:rFonts w:cs="Arial"/>
          <w:spacing w:val="2"/>
          <w:sz w:val="18"/>
          <w:szCs w:val="18"/>
        </w:rPr>
        <w:t>Přesn</w:t>
      </w:r>
      <w:r w:rsidR="00811DBD">
        <w:rPr>
          <w:rFonts w:cs="Arial"/>
          <w:spacing w:val="2"/>
          <w:sz w:val="18"/>
          <w:szCs w:val="18"/>
        </w:rPr>
        <w:t>á</w:t>
      </w:r>
      <w:r w:rsidR="00811DBD">
        <w:rPr>
          <w:rFonts w:cs="Arial"/>
          <w:spacing w:val="2"/>
          <w:sz w:val="18"/>
          <w:szCs w:val="18"/>
        </w:rPr>
        <w:t xml:space="preserve"> místa napojení na stávající rozvody bude upřesněno na stavbě dle skutečnosti.</w:t>
      </w:r>
    </w:p>
    <w:p w:rsidR="00604AE7" w:rsidRDefault="00604AE7" w:rsidP="004855CA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5C2B79" w:rsidRPr="00E06C02" w:rsidRDefault="004855CA" w:rsidP="00E06C02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E06C02">
        <w:rPr>
          <w:rFonts w:ascii="Arial" w:hAnsi="Arial"/>
          <w:b/>
          <w:caps/>
          <w:spacing w:val="4"/>
          <w:sz w:val="24"/>
        </w:rPr>
        <w:t xml:space="preserve"> </w:t>
      </w:r>
      <w:r w:rsidR="005C2B79" w:rsidRPr="00E06C02">
        <w:rPr>
          <w:rFonts w:ascii="Arial" w:hAnsi="Arial"/>
          <w:b/>
          <w:caps/>
          <w:spacing w:val="4"/>
          <w:sz w:val="24"/>
        </w:rPr>
        <w:t>požadavky na ostatní profese</w:t>
      </w:r>
    </w:p>
    <w:p w:rsidR="005C2B79" w:rsidRPr="004C7F21" w:rsidRDefault="005C2B79" w:rsidP="005C2B79">
      <w:pPr>
        <w:spacing w:line="276" w:lineRule="auto"/>
        <w:rPr>
          <w:rFonts w:ascii="Arial" w:hAnsi="Arial"/>
          <w:spacing w:val="2"/>
          <w:sz w:val="10"/>
          <w:szCs w:val="10"/>
        </w:rPr>
      </w:pPr>
    </w:p>
    <w:p w:rsidR="005C2B79" w:rsidRPr="004C7F21" w:rsidRDefault="005C2B79" w:rsidP="005C2B79">
      <w:pPr>
        <w:tabs>
          <w:tab w:val="left" w:pos="1560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Stavební část</w:t>
      </w:r>
      <w:r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ab/>
      </w:r>
      <w:r w:rsidRPr="004C7F21">
        <w:rPr>
          <w:rFonts w:ascii="Arial" w:hAnsi="Arial"/>
          <w:spacing w:val="2"/>
          <w:sz w:val="18"/>
          <w:szCs w:val="18"/>
        </w:rPr>
        <w:t>-</w:t>
      </w:r>
      <w:r w:rsidRPr="004C7F21">
        <w:rPr>
          <w:rFonts w:ascii="Arial" w:hAnsi="Arial"/>
          <w:spacing w:val="2"/>
          <w:sz w:val="18"/>
          <w:szCs w:val="18"/>
        </w:rPr>
        <w:tab/>
        <w:t>probourání a následné začištění jednotlivých prostupů</w:t>
      </w:r>
    </w:p>
    <w:p w:rsidR="005C2B79" w:rsidRPr="004C7F21" w:rsidRDefault="005C2B79" w:rsidP="005C2B79">
      <w:pPr>
        <w:numPr>
          <w:ilvl w:val="0"/>
          <w:numId w:val="29"/>
        </w:numPr>
        <w:tabs>
          <w:tab w:val="left" w:pos="1701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 xml:space="preserve"> </w:t>
      </w:r>
      <w:r w:rsidRPr="004C7F21">
        <w:rPr>
          <w:rFonts w:ascii="Arial" w:hAnsi="Arial"/>
          <w:spacing w:val="2"/>
          <w:sz w:val="18"/>
          <w:szCs w:val="18"/>
        </w:rPr>
        <w:t>případné vysekání drážek pro ZTI</w:t>
      </w:r>
    </w:p>
    <w:p w:rsidR="00905ED8" w:rsidRDefault="00905ED8" w:rsidP="00DF03E5">
      <w:pPr>
        <w:pStyle w:val="Zkladntext3"/>
        <w:spacing w:line="276" w:lineRule="auto"/>
        <w:jc w:val="both"/>
        <w:rPr>
          <w:rFonts w:ascii="Arial" w:hAnsi="Arial"/>
          <w:spacing w:val="4"/>
          <w:sz w:val="18"/>
          <w:szCs w:val="18"/>
        </w:rPr>
      </w:pPr>
    </w:p>
    <w:p w:rsidR="005C2B79" w:rsidRPr="0000369D" w:rsidRDefault="005C2B79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00369D">
        <w:rPr>
          <w:rFonts w:ascii="Arial" w:hAnsi="Arial"/>
          <w:b/>
          <w:caps/>
          <w:spacing w:val="4"/>
          <w:sz w:val="24"/>
        </w:rPr>
        <w:t>Bezpečnost práce a užívání</w:t>
      </w:r>
    </w:p>
    <w:p w:rsidR="005C2B79" w:rsidRPr="004C7F21" w:rsidRDefault="005C2B79" w:rsidP="005C2B79">
      <w:pPr>
        <w:pStyle w:val="Zkladntext"/>
        <w:spacing w:line="276" w:lineRule="auto"/>
        <w:ind w:firstLine="708"/>
        <w:rPr>
          <w:spacing w:val="2"/>
          <w:sz w:val="10"/>
          <w:szCs w:val="10"/>
        </w:rPr>
      </w:pPr>
    </w:p>
    <w:p w:rsidR="005C2B79" w:rsidRDefault="005C2B79" w:rsidP="00DF03E5">
      <w:pPr>
        <w:pStyle w:val="Zkladntext3"/>
        <w:spacing w:line="276" w:lineRule="auto"/>
        <w:jc w:val="both"/>
        <w:rPr>
          <w:spacing w:val="2"/>
          <w:sz w:val="18"/>
          <w:szCs w:val="18"/>
        </w:rPr>
      </w:pPr>
      <w:r w:rsidRPr="00DF03E5">
        <w:rPr>
          <w:spacing w:val="2"/>
          <w:sz w:val="18"/>
          <w:szCs w:val="18"/>
        </w:rPr>
        <w:tab/>
      </w:r>
      <w:r w:rsidRPr="00DF03E5">
        <w:rPr>
          <w:rFonts w:ascii="Arial" w:hAnsi="Arial"/>
          <w:spacing w:val="4"/>
          <w:sz w:val="18"/>
          <w:szCs w:val="18"/>
        </w:rPr>
        <w:t>Montáž má být prováděna odbornou firmou. V průběhu montáže budou používány obvyklé montážní postupy, dále budou dodržovány montážní předpisy výrobců zařízení a zásady bezpečnosti práce. Přejímací řízení může proběhnout až po komplexním dokončení a zprovoznění všech zařízení. Pro správný chod zařízení je nutné zajistit odbornou údržbu zařízení.</w:t>
      </w:r>
      <w:r w:rsidRPr="00DF03E5">
        <w:rPr>
          <w:spacing w:val="2"/>
          <w:sz w:val="18"/>
          <w:szCs w:val="18"/>
        </w:rPr>
        <w:t xml:space="preserve"> </w:t>
      </w:r>
    </w:p>
    <w:p w:rsidR="00ED403C" w:rsidRDefault="00ED403C" w:rsidP="00DF03E5">
      <w:pPr>
        <w:pStyle w:val="Zkladntext3"/>
        <w:spacing w:line="276" w:lineRule="auto"/>
        <w:jc w:val="both"/>
        <w:rPr>
          <w:spacing w:val="2"/>
          <w:sz w:val="18"/>
          <w:szCs w:val="18"/>
        </w:rPr>
      </w:pPr>
    </w:p>
    <w:p w:rsidR="0000369D" w:rsidRPr="0000369D" w:rsidRDefault="0000369D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bookmarkStart w:id="1" w:name="_Toc187659135"/>
      <w:bookmarkStart w:id="2" w:name="_Toc40693418"/>
      <w:bookmarkStart w:id="3" w:name="_Toc40695621"/>
      <w:bookmarkStart w:id="4" w:name="_Toc40696499"/>
      <w:r w:rsidRPr="0000369D">
        <w:rPr>
          <w:rFonts w:ascii="Arial" w:hAnsi="Arial"/>
          <w:b/>
          <w:caps/>
          <w:spacing w:val="4"/>
          <w:sz w:val="24"/>
        </w:rPr>
        <w:t>Montáž, zkoušky a uvedení do provozu</w:t>
      </w:r>
      <w:bookmarkEnd w:id="1"/>
    </w:p>
    <w:p w:rsidR="0000369D" w:rsidRPr="00DF03E5" w:rsidRDefault="0000369D" w:rsidP="000036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>Zařízení bude namontováno podle příslušných platných ČSN a vyhlášek.</w:t>
      </w:r>
    </w:p>
    <w:p w:rsidR="0000369D" w:rsidRPr="00DF03E5" w:rsidRDefault="0000369D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ab/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:rsidR="0000369D" w:rsidRPr="00DF03E5" w:rsidRDefault="0000369D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ab/>
        <w:t>Po spuštění zařízení provede dodavatel tlakovou a dilatační zkoušku. O všech zkouškách bude vypracován protokol.</w:t>
      </w:r>
    </w:p>
    <w:p w:rsidR="0000369D" w:rsidRPr="00DF03E5" w:rsidRDefault="0000369D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ab/>
        <w:t xml:space="preserve">Provedení zkoušky zařízení je předepsáno ČSN 06 0310. </w:t>
      </w:r>
    </w:p>
    <w:p w:rsidR="0000369D" w:rsidRPr="00DF03E5" w:rsidRDefault="0000369D" w:rsidP="000036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>Zařízení bude provozováno podle planých předpisů a norem</w:t>
      </w:r>
    </w:p>
    <w:p w:rsidR="0000369D" w:rsidRPr="005D571F" w:rsidRDefault="0000369D" w:rsidP="0000369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00369D" w:rsidRPr="0000369D" w:rsidRDefault="0000369D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bookmarkStart w:id="5" w:name="_Toc187659133"/>
      <w:r w:rsidRPr="0000369D">
        <w:rPr>
          <w:rFonts w:ascii="Arial" w:hAnsi="Arial"/>
          <w:b/>
          <w:caps/>
          <w:spacing w:val="4"/>
          <w:sz w:val="24"/>
        </w:rPr>
        <w:lastRenderedPageBreak/>
        <w:t>Protipožární opatření</w:t>
      </w:r>
      <w:bookmarkEnd w:id="5"/>
      <w:r w:rsidRPr="0000369D">
        <w:rPr>
          <w:rFonts w:ascii="Arial" w:hAnsi="Arial"/>
          <w:b/>
          <w:caps/>
          <w:spacing w:val="4"/>
          <w:sz w:val="24"/>
        </w:rPr>
        <w:tab/>
      </w:r>
    </w:p>
    <w:p w:rsidR="0000369D" w:rsidRDefault="0000369D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>Prostupy požárně dělícími konstrukcemi budou požárně utěsněny na odolnost prostupované konstrukce (nejvýše však 60min).</w:t>
      </w:r>
    </w:p>
    <w:p w:rsidR="0000369D" w:rsidRPr="005D571F" w:rsidRDefault="0000369D" w:rsidP="0000369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00369D" w:rsidRPr="0000369D" w:rsidRDefault="0000369D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bookmarkStart w:id="6" w:name="_Toc187659134"/>
      <w:r w:rsidRPr="0000369D">
        <w:rPr>
          <w:rFonts w:ascii="Arial" w:hAnsi="Arial"/>
          <w:b/>
          <w:caps/>
          <w:spacing w:val="4"/>
          <w:sz w:val="24"/>
        </w:rPr>
        <w:t>Ochrana životního prostředí</w:t>
      </w:r>
      <w:bookmarkEnd w:id="6"/>
      <w:r w:rsidRPr="0000369D">
        <w:rPr>
          <w:rFonts w:ascii="Arial" w:hAnsi="Arial"/>
          <w:b/>
          <w:caps/>
          <w:spacing w:val="4"/>
          <w:sz w:val="24"/>
        </w:rPr>
        <w:tab/>
      </w:r>
    </w:p>
    <w:p w:rsidR="0000369D" w:rsidRDefault="0000369D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:rsidR="00390230" w:rsidRPr="00DF03E5" w:rsidRDefault="00390230" w:rsidP="0000369D">
      <w:pPr>
        <w:spacing w:line="276" w:lineRule="auto"/>
        <w:ind w:firstLine="567"/>
        <w:jc w:val="both"/>
        <w:rPr>
          <w:rFonts w:ascii="Arial" w:hAnsi="Arial" w:cs="Arial"/>
          <w:spacing w:val="4"/>
          <w:sz w:val="18"/>
          <w:szCs w:val="18"/>
        </w:rPr>
      </w:pPr>
    </w:p>
    <w:p w:rsidR="0000369D" w:rsidRPr="0000369D" w:rsidRDefault="0000369D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00369D">
        <w:rPr>
          <w:rFonts w:ascii="Arial" w:hAnsi="Arial"/>
          <w:b/>
          <w:caps/>
          <w:spacing w:val="4"/>
          <w:sz w:val="24"/>
        </w:rPr>
        <w:t>likvidace odpadů</w:t>
      </w:r>
    </w:p>
    <w:p w:rsidR="0000369D" w:rsidRPr="00DF03E5" w:rsidRDefault="0000369D" w:rsidP="0000369D">
      <w:pPr>
        <w:pStyle w:val="Zkladntext3"/>
        <w:spacing w:line="276" w:lineRule="auto"/>
        <w:jc w:val="both"/>
        <w:rPr>
          <w:sz w:val="18"/>
          <w:szCs w:val="18"/>
        </w:rPr>
      </w:pPr>
      <w:r w:rsidRPr="00DF03E5">
        <w:rPr>
          <w:sz w:val="18"/>
          <w:szCs w:val="18"/>
        </w:rPr>
        <w:tab/>
      </w:r>
      <w:r w:rsidRPr="00DF03E5">
        <w:rPr>
          <w:rFonts w:ascii="Arial" w:hAnsi="Arial" w:cs="Arial"/>
          <w:spacing w:val="4"/>
          <w:sz w:val="18"/>
          <w:szCs w:val="18"/>
        </w:rPr>
        <w:t>Při provádění stavby vzniknou odpady z obalových materiálů použitých výrobků, stavební suť. Jednotlivé materiály budou členěny podle druhu a ukládány do zvlášť k tomu určených pytlů a nádob. Využitelné odpady budou předány do sběrny druhotných surovin, přebytečné stavební suť (vzniklá při průrazech) bude vyvezena na k tomu zřízenou skládku.</w:t>
      </w:r>
      <w:r w:rsidRPr="00DF03E5">
        <w:rPr>
          <w:sz w:val="18"/>
          <w:szCs w:val="18"/>
        </w:rPr>
        <w:t xml:space="preserve"> </w:t>
      </w:r>
      <w:bookmarkEnd w:id="2"/>
      <w:bookmarkEnd w:id="3"/>
      <w:bookmarkEnd w:id="4"/>
    </w:p>
    <w:p w:rsidR="0000369D" w:rsidRPr="0000369D" w:rsidRDefault="0000369D" w:rsidP="0000369D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" w:hAnsi="Arial"/>
          <w:b/>
          <w:caps/>
          <w:spacing w:val="4"/>
          <w:sz w:val="24"/>
        </w:rPr>
      </w:pPr>
      <w:r w:rsidRPr="0000369D">
        <w:rPr>
          <w:rFonts w:ascii="Arial" w:hAnsi="Arial"/>
          <w:b/>
          <w:caps/>
          <w:spacing w:val="4"/>
          <w:sz w:val="24"/>
        </w:rPr>
        <w:t>závěr</w:t>
      </w:r>
    </w:p>
    <w:p w:rsidR="00A212C2" w:rsidRPr="00DF03E5" w:rsidRDefault="0000369D" w:rsidP="00390230">
      <w:pPr>
        <w:pStyle w:val="Zkladntext3"/>
        <w:spacing w:line="276" w:lineRule="auto"/>
        <w:jc w:val="both"/>
        <w:rPr>
          <w:rFonts w:ascii="Arial" w:hAnsi="Arial" w:cs="ArialMT"/>
          <w:spacing w:val="4"/>
          <w:sz w:val="18"/>
          <w:szCs w:val="18"/>
        </w:rPr>
      </w:pPr>
      <w:r w:rsidRPr="00DF03E5">
        <w:rPr>
          <w:rFonts w:ascii="Arial" w:hAnsi="Arial" w:cs="Arial"/>
          <w:spacing w:val="4"/>
          <w:sz w:val="18"/>
          <w:szCs w:val="18"/>
        </w:rPr>
        <w:tab/>
      </w:r>
      <w:r w:rsidR="004855CA" w:rsidRPr="004855CA">
        <w:rPr>
          <w:rFonts w:ascii="Arial" w:hAnsi="Arial" w:cs="Arial"/>
          <w:spacing w:val="4"/>
          <w:sz w:val="18"/>
          <w:szCs w:val="18"/>
        </w:rPr>
        <w:t>Projekt byl vypracován dle platných ČS a EU norem a hygienických předpisů s ohledem na hospodárnost provozu a flexibilitu systému.</w:t>
      </w:r>
      <w:r w:rsidR="00DF41CE">
        <w:rPr>
          <w:rFonts w:ascii="Arial" w:hAnsi="Arial" w:cs="Arial"/>
          <w:spacing w:val="4"/>
          <w:sz w:val="18"/>
          <w:szCs w:val="18"/>
        </w:rPr>
        <w:t xml:space="preserve"> </w:t>
      </w:r>
      <w:r w:rsidR="004855CA" w:rsidRPr="004855CA">
        <w:rPr>
          <w:rFonts w:ascii="Arial" w:hAnsi="Arial" w:cs="Arial"/>
          <w:spacing w:val="4"/>
          <w:sz w:val="18"/>
          <w:szCs w:val="18"/>
        </w:rPr>
        <w:t>Projekt nezodpovídá za případné vady s použití dokumentace k jiným účelům. Veškeré změny oproti projektové dokumentaci musejí být schváleny projektantem.</w:t>
      </w:r>
    </w:p>
    <w:sectPr w:rsidR="00A212C2" w:rsidRPr="00DF03E5" w:rsidSect="00970372">
      <w:headerReference w:type="default" r:id="rId8"/>
      <w:footerReference w:type="default" r:id="rId9"/>
      <w:pgSz w:w="11907" w:h="16840" w:code="9"/>
      <w:pgMar w:top="1134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44F" w:rsidRDefault="0004144F">
      <w:r>
        <w:separator/>
      </w:r>
    </w:p>
  </w:endnote>
  <w:endnote w:type="continuationSeparator" w:id="0">
    <w:p w:rsidR="0004144F" w:rsidRDefault="0004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7F4" w:rsidRDefault="001337F4">
    <w:pPr>
      <w:pStyle w:val="Zpat"/>
      <w:rPr>
        <w:rFonts w:ascii="Arial" w:hAnsi="Arial"/>
        <w:i/>
        <w:sz w:val="16"/>
      </w:rPr>
    </w:pPr>
    <w:r>
      <w:tab/>
    </w:r>
    <w:r>
      <w:tab/>
    </w:r>
    <w:r>
      <w:tab/>
    </w:r>
    <w:r w:rsidR="00A57A0C">
      <w:rPr>
        <w:rStyle w:val="slostrnky"/>
        <w:rFonts w:ascii="Arial" w:hAnsi="Arial"/>
        <w:i/>
        <w:sz w:val="16"/>
      </w:rPr>
      <w:fldChar w:fldCharType="begin"/>
    </w:r>
    <w:r>
      <w:rPr>
        <w:rStyle w:val="slostrnky"/>
        <w:rFonts w:ascii="Arial" w:hAnsi="Arial"/>
        <w:i/>
        <w:sz w:val="16"/>
      </w:rPr>
      <w:instrText xml:space="preserve"> PAGE </w:instrText>
    </w:r>
    <w:r w:rsidR="00A57A0C">
      <w:rPr>
        <w:rStyle w:val="slostrnky"/>
        <w:rFonts w:ascii="Arial" w:hAnsi="Arial"/>
        <w:i/>
        <w:sz w:val="16"/>
      </w:rPr>
      <w:fldChar w:fldCharType="separate"/>
    </w:r>
    <w:r w:rsidR="008C3941">
      <w:rPr>
        <w:rStyle w:val="slostrnky"/>
        <w:rFonts w:ascii="Arial" w:hAnsi="Arial"/>
        <w:i/>
        <w:noProof/>
        <w:sz w:val="16"/>
      </w:rPr>
      <w:t>2</w:t>
    </w:r>
    <w:r w:rsidR="00A57A0C">
      <w:rPr>
        <w:rStyle w:val="slostrnky"/>
        <w:rFonts w:ascii="Arial" w:hAnsi="Arial"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44F" w:rsidRDefault="0004144F">
      <w:r>
        <w:separator/>
      </w:r>
    </w:p>
  </w:footnote>
  <w:footnote w:type="continuationSeparator" w:id="0">
    <w:p w:rsidR="0004144F" w:rsidRDefault="00041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DBD" w:rsidRPr="008D3B18" w:rsidRDefault="00811DBD" w:rsidP="00811DBD">
    <w:pPr>
      <w:pStyle w:val="Zhlav"/>
      <w:spacing w:line="276" w:lineRule="auto"/>
      <w:rPr>
        <w:rFonts w:ascii="Arial" w:hAnsi="Arial"/>
        <w:i/>
        <w:caps/>
        <w:sz w:val="14"/>
        <w:szCs w:val="14"/>
      </w:rPr>
    </w:pPr>
    <w:r w:rsidRPr="008D3B18">
      <w:rPr>
        <w:rFonts w:ascii="Arial" w:hAnsi="Arial"/>
        <w:i/>
        <w:caps/>
        <w:sz w:val="14"/>
        <w:szCs w:val="14"/>
      </w:rPr>
      <w:t>M</w:t>
    </w:r>
    <w:r w:rsidRPr="008D3B18">
      <w:rPr>
        <w:rFonts w:ascii="Arial" w:hAnsi="Arial" w:hint="eastAsia"/>
        <w:i/>
        <w:caps/>
        <w:sz w:val="14"/>
        <w:szCs w:val="14"/>
      </w:rPr>
      <w:t>Ě</w:t>
    </w:r>
    <w:r w:rsidRPr="008D3B18">
      <w:rPr>
        <w:rFonts w:ascii="Arial" w:hAnsi="Arial"/>
        <w:i/>
        <w:caps/>
        <w:sz w:val="14"/>
        <w:szCs w:val="14"/>
      </w:rPr>
      <w:t>STO BEROUN</w:t>
    </w:r>
    <w:r>
      <w:rPr>
        <w:rFonts w:ascii="Arial" w:hAnsi="Arial"/>
        <w:i/>
        <w:caps/>
        <w:sz w:val="14"/>
        <w:szCs w:val="14"/>
      </w:rPr>
      <w:t xml:space="preserve"> - </w:t>
    </w:r>
    <w:r w:rsidRPr="008D3B18">
      <w:rPr>
        <w:rFonts w:ascii="Arial" w:hAnsi="Arial"/>
        <w:i/>
        <w:caps/>
        <w:sz w:val="14"/>
        <w:szCs w:val="14"/>
      </w:rPr>
      <w:t>HUSOVO NÁM</w:t>
    </w:r>
    <w:r w:rsidRPr="008D3B18">
      <w:rPr>
        <w:rFonts w:ascii="Arial" w:hAnsi="Arial" w:hint="eastAsia"/>
        <w:i/>
        <w:caps/>
        <w:sz w:val="14"/>
        <w:szCs w:val="14"/>
      </w:rPr>
      <w:t>Ě</w:t>
    </w:r>
    <w:r w:rsidRPr="008D3B18">
      <w:rPr>
        <w:rFonts w:ascii="Arial" w:hAnsi="Arial"/>
        <w:i/>
        <w:caps/>
        <w:sz w:val="14"/>
        <w:szCs w:val="14"/>
      </w:rPr>
      <w:t>STÍ 68, 266 43 BEROUN-CENTRUM</w:t>
    </w:r>
  </w:p>
  <w:p w:rsidR="00811DBD" w:rsidRDefault="00811DBD" w:rsidP="00811DBD">
    <w:pPr>
      <w:pStyle w:val="Zhlav"/>
      <w:pBdr>
        <w:bottom w:val="single" w:sz="4" w:space="1" w:color="auto"/>
      </w:pBdr>
      <w:spacing w:line="276" w:lineRule="auto"/>
      <w:rPr>
        <w:rFonts w:ascii="Arial" w:hAnsi="Arial"/>
        <w:i/>
        <w:caps/>
        <w:sz w:val="14"/>
        <w:szCs w:val="14"/>
      </w:rPr>
    </w:pPr>
    <w:r w:rsidRPr="008D3B18">
      <w:rPr>
        <w:rFonts w:ascii="Arial" w:hAnsi="Arial"/>
        <w:i/>
        <w:caps/>
        <w:sz w:val="14"/>
        <w:szCs w:val="14"/>
      </w:rPr>
      <w:t>P</w:t>
    </w:r>
    <w:r w:rsidRPr="008D3B18">
      <w:rPr>
        <w:rFonts w:ascii="Arial" w:hAnsi="Arial" w:hint="eastAsia"/>
        <w:i/>
        <w:caps/>
        <w:sz w:val="14"/>
        <w:szCs w:val="14"/>
      </w:rPr>
      <w:t>Ř</w:t>
    </w:r>
    <w:r w:rsidRPr="008D3B18">
      <w:rPr>
        <w:rFonts w:ascii="Arial" w:hAnsi="Arial"/>
        <w:i/>
        <w:caps/>
        <w:sz w:val="14"/>
        <w:szCs w:val="14"/>
      </w:rPr>
      <w:t>ESTAVBA KOM</w:t>
    </w:r>
    <w:r w:rsidR="00E945D3">
      <w:rPr>
        <w:rFonts w:ascii="Arial" w:hAnsi="Arial"/>
        <w:i/>
        <w:caps/>
        <w:sz w:val="14"/>
        <w:szCs w:val="14"/>
      </w:rPr>
      <w:t>unitního</w:t>
    </w:r>
    <w:r w:rsidRPr="008D3B18">
      <w:rPr>
        <w:rFonts w:ascii="Arial" w:hAnsi="Arial"/>
        <w:i/>
        <w:caps/>
        <w:sz w:val="14"/>
        <w:szCs w:val="14"/>
      </w:rPr>
      <w:t xml:space="preserve"> CENTRA NA MATE</w:t>
    </w:r>
    <w:r w:rsidRPr="008D3B18">
      <w:rPr>
        <w:rFonts w:ascii="Arial" w:hAnsi="Arial" w:hint="eastAsia"/>
        <w:i/>
        <w:caps/>
        <w:sz w:val="14"/>
        <w:szCs w:val="14"/>
      </w:rPr>
      <w:t>Ř</w:t>
    </w:r>
    <w:r w:rsidRPr="008D3B18">
      <w:rPr>
        <w:rFonts w:ascii="Arial" w:hAnsi="Arial"/>
        <w:i/>
        <w:caps/>
        <w:sz w:val="14"/>
        <w:szCs w:val="14"/>
      </w:rPr>
      <w:t>SKOU ŠKOLU</w:t>
    </w:r>
    <w:r>
      <w:rPr>
        <w:rFonts w:ascii="Arial" w:hAnsi="Arial"/>
        <w:i/>
        <w:caps/>
        <w:sz w:val="14"/>
        <w:szCs w:val="14"/>
      </w:rPr>
      <w:t xml:space="preserve"> - </w:t>
    </w:r>
    <w:r w:rsidRPr="008D3B18">
      <w:rPr>
        <w:rFonts w:ascii="Arial" w:hAnsi="Arial"/>
        <w:i/>
        <w:caps/>
        <w:sz w:val="14"/>
        <w:szCs w:val="14"/>
      </w:rPr>
      <w:t>BEZRU</w:t>
    </w:r>
    <w:r w:rsidRPr="008D3B18">
      <w:rPr>
        <w:rFonts w:ascii="Arial" w:hAnsi="Arial" w:hint="eastAsia"/>
        <w:i/>
        <w:caps/>
        <w:sz w:val="14"/>
        <w:szCs w:val="14"/>
      </w:rPr>
      <w:t>Č</w:t>
    </w:r>
    <w:r w:rsidRPr="008D3B18">
      <w:rPr>
        <w:rFonts w:ascii="Arial" w:hAnsi="Arial"/>
        <w:i/>
        <w:caps/>
        <w:sz w:val="14"/>
        <w:szCs w:val="14"/>
      </w:rPr>
      <w:t>OVA 928, 266 01 BEROUN</w:t>
    </w:r>
  </w:p>
  <w:p w:rsidR="00505DF0" w:rsidRDefault="00505DF0" w:rsidP="00505D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935"/>
    <w:multiLevelType w:val="hybridMultilevel"/>
    <w:tmpl w:val="5C50E7A8"/>
    <w:lvl w:ilvl="0" w:tplc="1F3E07F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36D1F2F"/>
    <w:multiLevelType w:val="hybridMultilevel"/>
    <w:tmpl w:val="2A509C4A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6F4A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6B09A4"/>
    <w:multiLevelType w:val="multilevel"/>
    <w:tmpl w:val="FC5858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FD5150"/>
    <w:multiLevelType w:val="multilevel"/>
    <w:tmpl w:val="1C74078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2"/>
      <w:numFmt w:val="decimalZero"/>
      <w:isLgl/>
      <w:lvlText w:val="%1.%2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16"/>
        </w:tabs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16"/>
        </w:tabs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76"/>
        </w:tabs>
        <w:ind w:left="3576" w:hanging="2160"/>
      </w:pPr>
      <w:rPr>
        <w:rFonts w:hint="default"/>
      </w:rPr>
    </w:lvl>
  </w:abstractNum>
  <w:abstractNum w:abstractNumId="5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4E83707"/>
    <w:multiLevelType w:val="hybridMultilevel"/>
    <w:tmpl w:val="B10EF99C"/>
    <w:lvl w:ilvl="0" w:tplc="0405000F">
      <w:start w:val="1"/>
      <w:numFmt w:val="decimal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934"/>
    <w:multiLevelType w:val="multilevel"/>
    <w:tmpl w:val="9A7611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805D2F"/>
    <w:multiLevelType w:val="multilevel"/>
    <w:tmpl w:val="549EB3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5DC2FFF"/>
    <w:multiLevelType w:val="multilevel"/>
    <w:tmpl w:val="A04ACF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0C65B3"/>
    <w:multiLevelType w:val="hybridMultilevel"/>
    <w:tmpl w:val="B92670AC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263F05A1"/>
    <w:multiLevelType w:val="multilevel"/>
    <w:tmpl w:val="5BC4D2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91E268D"/>
    <w:multiLevelType w:val="hybridMultilevel"/>
    <w:tmpl w:val="6E784A2C"/>
    <w:lvl w:ilvl="0" w:tplc="56E4F936"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ourier" w:eastAsia="Times New Roman" w:hAnsi="Courier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276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71E268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BD76C08"/>
    <w:multiLevelType w:val="multilevel"/>
    <w:tmpl w:val="743E10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E3A505F"/>
    <w:multiLevelType w:val="multilevel"/>
    <w:tmpl w:val="5EDC823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27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46F6273"/>
    <w:multiLevelType w:val="multilevel"/>
    <w:tmpl w:val="251ABA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94C041A"/>
    <w:multiLevelType w:val="hybridMultilevel"/>
    <w:tmpl w:val="FE5E2144"/>
    <w:lvl w:ilvl="0" w:tplc="750A7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AC42DE">
      <w:numFmt w:val="none"/>
      <w:lvlText w:val=""/>
      <w:lvlJc w:val="left"/>
      <w:pPr>
        <w:tabs>
          <w:tab w:val="num" w:pos="360"/>
        </w:tabs>
      </w:pPr>
    </w:lvl>
    <w:lvl w:ilvl="2" w:tplc="BEDEF3CA">
      <w:numFmt w:val="none"/>
      <w:lvlText w:val=""/>
      <w:lvlJc w:val="left"/>
      <w:pPr>
        <w:tabs>
          <w:tab w:val="num" w:pos="360"/>
        </w:tabs>
      </w:pPr>
    </w:lvl>
    <w:lvl w:ilvl="3" w:tplc="3620BAFC">
      <w:numFmt w:val="none"/>
      <w:lvlText w:val=""/>
      <w:lvlJc w:val="left"/>
      <w:pPr>
        <w:tabs>
          <w:tab w:val="num" w:pos="360"/>
        </w:tabs>
      </w:pPr>
    </w:lvl>
    <w:lvl w:ilvl="4" w:tplc="03E23782">
      <w:numFmt w:val="none"/>
      <w:lvlText w:val=""/>
      <w:lvlJc w:val="left"/>
      <w:pPr>
        <w:tabs>
          <w:tab w:val="num" w:pos="360"/>
        </w:tabs>
      </w:pPr>
    </w:lvl>
    <w:lvl w:ilvl="5" w:tplc="04069F6E">
      <w:numFmt w:val="none"/>
      <w:lvlText w:val=""/>
      <w:lvlJc w:val="left"/>
      <w:pPr>
        <w:tabs>
          <w:tab w:val="num" w:pos="360"/>
        </w:tabs>
      </w:pPr>
    </w:lvl>
    <w:lvl w:ilvl="6" w:tplc="A9F47F98">
      <w:numFmt w:val="none"/>
      <w:lvlText w:val=""/>
      <w:lvlJc w:val="left"/>
      <w:pPr>
        <w:tabs>
          <w:tab w:val="num" w:pos="360"/>
        </w:tabs>
      </w:pPr>
    </w:lvl>
    <w:lvl w:ilvl="7" w:tplc="8634F8E0">
      <w:numFmt w:val="none"/>
      <w:lvlText w:val=""/>
      <w:lvlJc w:val="left"/>
      <w:pPr>
        <w:tabs>
          <w:tab w:val="num" w:pos="360"/>
        </w:tabs>
      </w:pPr>
    </w:lvl>
    <w:lvl w:ilvl="8" w:tplc="5BD2E9B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2" w15:restartNumberingAfterBreak="0">
    <w:nsid w:val="64AD08F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81D7F50"/>
    <w:multiLevelType w:val="singleLevel"/>
    <w:tmpl w:val="DDB8668E"/>
    <w:lvl w:ilvl="0">
      <w:start w:val="2"/>
      <w:numFmt w:val="decimal"/>
      <w:lvlText w:val="%1."/>
      <w:lvlJc w:val="left"/>
      <w:pPr>
        <w:tabs>
          <w:tab w:val="num" w:pos="1824"/>
        </w:tabs>
        <w:ind w:left="1824" w:hanging="408"/>
      </w:pPr>
      <w:rPr>
        <w:rFonts w:hint="default"/>
      </w:rPr>
    </w:lvl>
  </w:abstractNum>
  <w:abstractNum w:abstractNumId="34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6527F50"/>
    <w:multiLevelType w:val="multilevel"/>
    <w:tmpl w:val="549EB3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2"/>
  </w:num>
  <w:num w:numId="3">
    <w:abstractNumId w:val="18"/>
  </w:num>
  <w:num w:numId="4">
    <w:abstractNumId w:val="20"/>
  </w:num>
  <w:num w:numId="5">
    <w:abstractNumId w:val="33"/>
  </w:num>
  <w:num w:numId="6">
    <w:abstractNumId w:val="2"/>
  </w:num>
  <w:num w:numId="7">
    <w:abstractNumId w:val="4"/>
  </w:num>
  <w:num w:numId="8">
    <w:abstractNumId w:val="30"/>
  </w:num>
  <w:num w:numId="9">
    <w:abstractNumId w:val="3"/>
  </w:num>
  <w:num w:numId="10">
    <w:abstractNumId w:val="24"/>
  </w:num>
  <w:num w:numId="11">
    <w:abstractNumId w:val="25"/>
  </w:num>
  <w:num w:numId="12">
    <w:abstractNumId w:val="27"/>
  </w:num>
  <w:num w:numId="13">
    <w:abstractNumId w:val="22"/>
  </w:num>
  <w:num w:numId="14">
    <w:abstractNumId w:val="35"/>
  </w:num>
  <w:num w:numId="15">
    <w:abstractNumId w:val="23"/>
  </w:num>
  <w:num w:numId="16">
    <w:abstractNumId w:val="2"/>
    <w:lvlOverride w:ilvl="0">
      <w:startOverride w:val="1"/>
    </w:lvlOverride>
  </w:num>
  <w:num w:numId="17">
    <w:abstractNumId w:val="19"/>
  </w:num>
  <w:num w:numId="18">
    <w:abstractNumId w:val="10"/>
  </w:num>
  <w:num w:numId="19">
    <w:abstractNumId w:val="8"/>
  </w:num>
  <w:num w:numId="20">
    <w:abstractNumId w:val="1"/>
  </w:num>
  <w:num w:numId="21">
    <w:abstractNumId w:val="12"/>
  </w:num>
  <w:num w:numId="22">
    <w:abstractNumId w:val="17"/>
  </w:num>
  <w:num w:numId="23">
    <w:abstractNumId w:val="34"/>
  </w:num>
  <w:num w:numId="24">
    <w:abstractNumId w:val="16"/>
  </w:num>
  <w:num w:numId="25">
    <w:abstractNumId w:val="15"/>
  </w:num>
  <w:num w:numId="26">
    <w:abstractNumId w:val="9"/>
  </w:num>
  <w:num w:numId="27">
    <w:abstractNumId w:val="31"/>
  </w:num>
  <w:num w:numId="28">
    <w:abstractNumId w:val="5"/>
  </w:num>
  <w:num w:numId="29">
    <w:abstractNumId w:val="0"/>
  </w:num>
  <w:num w:numId="30">
    <w:abstractNumId w:val="13"/>
  </w:num>
  <w:num w:numId="31">
    <w:abstractNumId w:val="11"/>
  </w:num>
  <w:num w:numId="32">
    <w:abstractNumId w:val="36"/>
  </w:num>
  <w:num w:numId="33">
    <w:abstractNumId w:val="29"/>
  </w:num>
  <w:num w:numId="34">
    <w:abstractNumId w:val="14"/>
  </w:num>
  <w:num w:numId="35">
    <w:abstractNumId w:val="6"/>
  </w:num>
  <w:num w:numId="36">
    <w:abstractNumId w:val="21"/>
  </w:num>
  <w:num w:numId="37">
    <w:abstractNumId w:val="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920"/>
    <w:rsid w:val="0000369D"/>
    <w:rsid w:val="00015920"/>
    <w:rsid w:val="000171AF"/>
    <w:rsid w:val="0001768B"/>
    <w:rsid w:val="00017BCF"/>
    <w:rsid w:val="0002102A"/>
    <w:rsid w:val="00036551"/>
    <w:rsid w:val="0004144F"/>
    <w:rsid w:val="00043B68"/>
    <w:rsid w:val="00052C32"/>
    <w:rsid w:val="0005510B"/>
    <w:rsid w:val="00083AFC"/>
    <w:rsid w:val="000A4B5A"/>
    <w:rsid w:val="000D2C8B"/>
    <w:rsid w:val="000E230B"/>
    <w:rsid w:val="000E2978"/>
    <w:rsid w:val="000F2C17"/>
    <w:rsid w:val="001070A4"/>
    <w:rsid w:val="001077B3"/>
    <w:rsid w:val="00115851"/>
    <w:rsid w:val="001337F4"/>
    <w:rsid w:val="001610A2"/>
    <w:rsid w:val="00161E3E"/>
    <w:rsid w:val="001630BF"/>
    <w:rsid w:val="001A097A"/>
    <w:rsid w:val="001A463D"/>
    <w:rsid w:val="001B61BB"/>
    <w:rsid w:val="001C6106"/>
    <w:rsid w:val="001E7211"/>
    <w:rsid w:val="00212896"/>
    <w:rsid w:val="00246A1D"/>
    <w:rsid w:val="002523B4"/>
    <w:rsid w:val="002A52B0"/>
    <w:rsid w:val="002B3A1C"/>
    <w:rsid w:val="002C2BBA"/>
    <w:rsid w:val="002C3C64"/>
    <w:rsid w:val="002C61D5"/>
    <w:rsid w:val="002C61FC"/>
    <w:rsid w:val="002E01CE"/>
    <w:rsid w:val="002E14AC"/>
    <w:rsid w:val="002E2B28"/>
    <w:rsid w:val="002E5AEC"/>
    <w:rsid w:val="0031009D"/>
    <w:rsid w:val="00314781"/>
    <w:rsid w:val="003449A5"/>
    <w:rsid w:val="00351513"/>
    <w:rsid w:val="00390230"/>
    <w:rsid w:val="003B27B1"/>
    <w:rsid w:val="003C2753"/>
    <w:rsid w:val="003D4E80"/>
    <w:rsid w:val="003D6C22"/>
    <w:rsid w:val="003E0639"/>
    <w:rsid w:val="003F0910"/>
    <w:rsid w:val="004049F1"/>
    <w:rsid w:val="00407788"/>
    <w:rsid w:val="0042466F"/>
    <w:rsid w:val="0045215C"/>
    <w:rsid w:val="00456625"/>
    <w:rsid w:val="00467914"/>
    <w:rsid w:val="004855CA"/>
    <w:rsid w:val="00493A5D"/>
    <w:rsid w:val="004B2ED6"/>
    <w:rsid w:val="004B4700"/>
    <w:rsid w:val="004B4A34"/>
    <w:rsid w:val="004B7F20"/>
    <w:rsid w:val="004D0309"/>
    <w:rsid w:val="004D6217"/>
    <w:rsid w:val="00505DF0"/>
    <w:rsid w:val="00532988"/>
    <w:rsid w:val="00550621"/>
    <w:rsid w:val="005758EF"/>
    <w:rsid w:val="00580F3D"/>
    <w:rsid w:val="005A5E7B"/>
    <w:rsid w:val="005B6C50"/>
    <w:rsid w:val="005C2B79"/>
    <w:rsid w:val="005C3F37"/>
    <w:rsid w:val="005D65FA"/>
    <w:rsid w:val="00604AE7"/>
    <w:rsid w:val="00632A4C"/>
    <w:rsid w:val="006455E9"/>
    <w:rsid w:val="00646667"/>
    <w:rsid w:val="0065143D"/>
    <w:rsid w:val="0065330C"/>
    <w:rsid w:val="00660279"/>
    <w:rsid w:val="006603F1"/>
    <w:rsid w:val="0069066B"/>
    <w:rsid w:val="0069235A"/>
    <w:rsid w:val="00693377"/>
    <w:rsid w:val="006D763E"/>
    <w:rsid w:val="006D778E"/>
    <w:rsid w:val="006F216B"/>
    <w:rsid w:val="006F4962"/>
    <w:rsid w:val="00704A09"/>
    <w:rsid w:val="0071519B"/>
    <w:rsid w:val="00723E5C"/>
    <w:rsid w:val="00747C22"/>
    <w:rsid w:val="00774772"/>
    <w:rsid w:val="00790802"/>
    <w:rsid w:val="007B60EC"/>
    <w:rsid w:val="007D1636"/>
    <w:rsid w:val="007F47D3"/>
    <w:rsid w:val="00806AF5"/>
    <w:rsid w:val="00811DBD"/>
    <w:rsid w:val="00817AA2"/>
    <w:rsid w:val="00820A90"/>
    <w:rsid w:val="00827A6A"/>
    <w:rsid w:val="00834E6F"/>
    <w:rsid w:val="00847E7B"/>
    <w:rsid w:val="00851C6D"/>
    <w:rsid w:val="00856DF6"/>
    <w:rsid w:val="008A39F9"/>
    <w:rsid w:val="008A4E6D"/>
    <w:rsid w:val="008A645F"/>
    <w:rsid w:val="008C3941"/>
    <w:rsid w:val="008E02EA"/>
    <w:rsid w:val="00905ED8"/>
    <w:rsid w:val="00932AEE"/>
    <w:rsid w:val="00936796"/>
    <w:rsid w:val="0095736F"/>
    <w:rsid w:val="00970372"/>
    <w:rsid w:val="0097695F"/>
    <w:rsid w:val="00977C26"/>
    <w:rsid w:val="00984177"/>
    <w:rsid w:val="00990CC8"/>
    <w:rsid w:val="009B502D"/>
    <w:rsid w:val="009C04C8"/>
    <w:rsid w:val="009E5432"/>
    <w:rsid w:val="009E6CF3"/>
    <w:rsid w:val="00A032D3"/>
    <w:rsid w:val="00A04CD8"/>
    <w:rsid w:val="00A212C2"/>
    <w:rsid w:val="00A22827"/>
    <w:rsid w:val="00A2393A"/>
    <w:rsid w:val="00A36070"/>
    <w:rsid w:val="00A36255"/>
    <w:rsid w:val="00A57A0C"/>
    <w:rsid w:val="00A72F40"/>
    <w:rsid w:val="00A84A8D"/>
    <w:rsid w:val="00A9177F"/>
    <w:rsid w:val="00AB5C79"/>
    <w:rsid w:val="00AE7C1C"/>
    <w:rsid w:val="00B04664"/>
    <w:rsid w:val="00B1155B"/>
    <w:rsid w:val="00B3016A"/>
    <w:rsid w:val="00B3613F"/>
    <w:rsid w:val="00B42479"/>
    <w:rsid w:val="00B50BD7"/>
    <w:rsid w:val="00B6205A"/>
    <w:rsid w:val="00B84AF3"/>
    <w:rsid w:val="00C00CFD"/>
    <w:rsid w:val="00C3059D"/>
    <w:rsid w:val="00C34E98"/>
    <w:rsid w:val="00C371F6"/>
    <w:rsid w:val="00C3792D"/>
    <w:rsid w:val="00C54A3C"/>
    <w:rsid w:val="00C6065F"/>
    <w:rsid w:val="00C65C14"/>
    <w:rsid w:val="00C74804"/>
    <w:rsid w:val="00C8758E"/>
    <w:rsid w:val="00CD61FB"/>
    <w:rsid w:val="00CE4E48"/>
    <w:rsid w:val="00CF2E4F"/>
    <w:rsid w:val="00D11521"/>
    <w:rsid w:val="00D13787"/>
    <w:rsid w:val="00D27D6F"/>
    <w:rsid w:val="00D52EFA"/>
    <w:rsid w:val="00D56F8F"/>
    <w:rsid w:val="00D923C3"/>
    <w:rsid w:val="00DD4221"/>
    <w:rsid w:val="00DF03E5"/>
    <w:rsid w:val="00DF0F81"/>
    <w:rsid w:val="00DF12BE"/>
    <w:rsid w:val="00DF31A6"/>
    <w:rsid w:val="00DF41CE"/>
    <w:rsid w:val="00E06C02"/>
    <w:rsid w:val="00E32998"/>
    <w:rsid w:val="00E71E9D"/>
    <w:rsid w:val="00E945D3"/>
    <w:rsid w:val="00E96B9D"/>
    <w:rsid w:val="00EA65E1"/>
    <w:rsid w:val="00EB10F1"/>
    <w:rsid w:val="00EB1558"/>
    <w:rsid w:val="00ED0365"/>
    <w:rsid w:val="00ED403C"/>
    <w:rsid w:val="00F04669"/>
    <w:rsid w:val="00F04F87"/>
    <w:rsid w:val="00F071CA"/>
    <w:rsid w:val="00F1090E"/>
    <w:rsid w:val="00F816CD"/>
    <w:rsid w:val="00FA27D4"/>
    <w:rsid w:val="00FA4C3E"/>
    <w:rsid w:val="00FA6FB3"/>
    <w:rsid w:val="00FB4A0D"/>
    <w:rsid w:val="00FE2D8F"/>
    <w:rsid w:val="00FE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F027D"/>
  <w15:docId w15:val="{20DD9B54-8339-419D-A386-D12B1A7B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b/>
      <w:caps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6C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qFormat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708"/>
      <w:jc w:val="both"/>
    </w:pPr>
    <w:rPr>
      <w:rFonts w:ascii="Arial" w:hAnsi="Arial"/>
    </w:rPr>
  </w:style>
  <w:style w:type="paragraph" w:styleId="Zkladntext">
    <w:name w:val="Body Text"/>
    <w:aliases w:val=" Char"/>
    <w:basedOn w:val="Normln"/>
    <w:link w:val="ZkladntextChar"/>
    <w:pPr>
      <w:tabs>
        <w:tab w:val="left" w:pos="567"/>
      </w:tabs>
      <w:spacing w:line="288" w:lineRule="auto"/>
      <w:jc w:val="both"/>
    </w:pPr>
    <w:rPr>
      <w:rFonts w:ascii="Arial" w:hAnsi="Arial"/>
    </w:r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F1090E"/>
    <w:pPr>
      <w:tabs>
        <w:tab w:val="clear" w:pos="567"/>
        <w:tab w:val="left" w:pos="-720"/>
      </w:tabs>
      <w:spacing w:line="276" w:lineRule="auto"/>
    </w:pPr>
    <w:rPr>
      <w:spacing w:val="4"/>
      <w:sz w:val="16"/>
      <w:szCs w:val="16"/>
    </w:rPr>
  </w:style>
  <w:style w:type="character" w:customStyle="1" w:styleId="StylZkladntextnenRozenoZenoChar">
    <w:name w:val="Styl Základní text + není Rozšířené o / Zúžené o Char"/>
    <w:link w:val="StylZkladntextnenRozenoZeno"/>
    <w:rsid w:val="00F1090E"/>
    <w:rPr>
      <w:rFonts w:ascii="Arial" w:hAnsi="Arial" w:cs="ArialMT"/>
      <w:spacing w:val="4"/>
      <w:sz w:val="16"/>
      <w:szCs w:val="16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1337F4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17BC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066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9066B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unhideWhenUsed/>
    <w:rsid w:val="00A212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212C2"/>
  </w:style>
  <w:style w:type="paragraph" w:styleId="Zkladntext3">
    <w:name w:val="Body Text 3"/>
    <w:basedOn w:val="Normln"/>
    <w:link w:val="Zkladntext3Char"/>
    <w:uiPriority w:val="99"/>
    <w:unhideWhenUsed/>
    <w:rsid w:val="005C2B7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C2B79"/>
    <w:rPr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6C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nte">
    <w:name w:val="Standardní te"/>
    <w:rsid w:val="005B6C5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B84AF3"/>
    <w:rPr>
      <w:rFonts w:ascii="Arial" w:hAnsi="Arial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580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007">
          <w:marLeft w:val="0"/>
          <w:marRight w:val="0"/>
          <w:marTop w:val="0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922">
              <w:marLeft w:val="0"/>
              <w:marRight w:val="0"/>
              <w:marTop w:val="0"/>
              <w:marBottom w:val="5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7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8642">
                      <w:marLeft w:val="26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69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single" w:sz="6" w:space="8" w:color="D0D3D8"/>
                            <w:left w:val="single" w:sz="6" w:space="8" w:color="D0D3D8"/>
                            <w:bottom w:val="single" w:sz="6" w:space="8" w:color="D0D3D8"/>
                            <w:right w:val="single" w:sz="6" w:space="8" w:color="D0D3D8"/>
                          </w:divBdr>
                          <w:divsChild>
                            <w:div w:id="15954591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A16C4-F0CD-4478-8932-117E3298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4</Pages>
  <Words>605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Daniel Florián</dc:creator>
  <cp:lastModifiedBy>Daniel Florián</cp:lastModifiedBy>
  <cp:revision>24</cp:revision>
  <cp:lastPrinted>2018-07-26T11:47:00Z</cp:lastPrinted>
  <dcterms:created xsi:type="dcterms:W3CDTF">2016-09-20T14:00:00Z</dcterms:created>
  <dcterms:modified xsi:type="dcterms:W3CDTF">2018-07-26T12:25:00Z</dcterms:modified>
</cp:coreProperties>
</file>